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43" w:rsidRPr="005B6C43" w:rsidRDefault="005B6C43" w:rsidP="005B6C4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C43">
        <w:rPr>
          <w:rFonts w:ascii="Times New Roman" w:hAnsi="Times New Roman" w:cs="Times New Roman"/>
          <w:b/>
          <w:bCs/>
          <w:sz w:val="24"/>
          <w:szCs w:val="24"/>
        </w:rPr>
        <w:t>UCHWAŁA Nr XX/  /2016</w:t>
      </w:r>
    </w:p>
    <w:p w:rsidR="005B6C43" w:rsidRPr="005B6C43" w:rsidRDefault="005B6C43" w:rsidP="005B6C4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C43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5B6C43" w:rsidRPr="005B6C43" w:rsidRDefault="005B6C43" w:rsidP="005B6C4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C43">
        <w:rPr>
          <w:rFonts w:ascii="Times New Roman" w:hAnsi="Times New Roman" w:cs="Times New Roman"/>
          <w:b/>
          <w:bCs/>
          <w:sz w:val="24"/>
          <w:szCs w:val="24"/>
        </w:rPr>
        <w:t>z dnia 18 maja  2016r.</w:t>
      </w:r>
    </w:p>
    <w:p w:rsidR="005B6C43" w:rsidRPr="005B6C43" w:rsidRDefault="005B6C43" w:rsidP="005B6C4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C43">
        <w:rPr>
          <w:rFonts w:ascii="Times New Roman" w:hAnsi="Times New Roman" w:cs="Times New Roman"/>
          <w:b/>
          <w:bCs/>
          <w:sz w:val="24"/>
          <w:szCs w:val="24"/>
        </w:rPr>
        <w:br/>
        <w:t>w sprawie zmiany Uchwały Nr XIX/29/2016 z dnia 28 kwietnia 2016 roku w sprawie uchwalenia  Wieloletniej Prognozy Finansowej Gminy Sadki na lata 2016–2024</w:t>
      </w: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738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3833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(Dz. U. z 2016r. poz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3833">
        <w:rPr>
          <w:rFonts w:ascii="Times New Roman" w:hAnsi="Times New Roman" w:cs="Times New Roman"/>
          <w:sz w:val="24"/>
          <w:szCs w:val="24"/>
        </w:rPr>
        <w:t xml:space="preserve"> 446), art.226,art.227 art. 228 ust. 1 pkt 1 i 2, art. 230 ust. 6, art.243 ustawy z dnia 27 sierpnia 2009r. o finansach publicznych (Dz. U. z 2013r. poz.885 z </w:t>
      </w:r>
      <w:proofErr w:type="spellStart"/>
      <w:r w:rsidRPr="008738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3833">
        <w:rPr>
          <w:rFonts w:ascii="Times New Roman" w:hAnsi="Times New Roman" w:cs="Times New Roman"/>
          <w:sz w:val="24"/>
          <w:szCs w:val="24"/>
        </w:rPr>
        <w:t>. zm.) w związku z § 2 rozporządzenia Ministra Finansów z dnia 10 stycznia 2013 r. w sprawie wieloletniej prognozy finansowej jednostki samorządu terytorialnego (Dz. U. z 2015 r., poz. 92)</w:t>
      </w:r>
      <w:r w:rsidRPr="00873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73833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73833">
        <w:rPr>
          <w:rFonts w:ascii="Times New Roman" w:hAnsi="Times New Roman" w:cs="Times New Roman"/>
          <w:sz w:val="24"/>
          <w:szCs w:val="24"/>
        </w:rPr>
        <w:tab/>
      </w:r>
      <w:r w:rsidRPr="00873833">
        <w:rPr>
          <w:rFonts w:ascii="Times New Roman" w:hAnsi="Times New Roman" w:cs="Times New Roman"/>
          <w:sz w:val="24"/>
          <w:szCs w:val="24"/>
        </w:rPr>
        <w:tab/>
      </w:r>
      <w:r w:rsidRPr="00873833">
        <w:rPr>
          <w:rFonts w:ascii="Times New Roman" w:hAnsi="Times New Roman" w:cs="Times New Roman"/>
          <w:sz w:val="24"/>
          <w:szCs w:val="24"/>
        </w:rPr>
        <w:tab/>
      </w:r>
      <w:r w:rsidRPr="00873833">
        <w:rPr>
          <w:rFonts w:ascii="Times New Roman" w:hAnsi="Times New Roman" w:cs="Times New Roman"/>
          <w:sz w:val="24"/>
          <w:szCs w:val="24"/>
        </w:rPr>
        <w:tab/>
      </w:r>
    </w:p>
    <w:p w:rsidR="00873833" w:rsidRPr="00873833" w:rsidRDefault="00873833" w:rsidP="0087383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33">
        <w:rPr>
          <w:rFonts w:ascii="Times New Roman" w:hAnsi="Times New Roman" w:cs="Times New Roman"/>
          <w:b/>
          <w:bCs/>
          <w:sz w:val="24"/>
          <w:szCs w:val="24"/>
        </w:rPr>
        <w:t xml:space="preserve">     § 1. </w:t>
      </w:r>
      <w:r w:rsidRPr="00873833">
        <w:rPr>
          <w:rFonts w:ascii="Times New Roman" w:hAnsi="Times New Roman" w:cs="Times New Roman"/>
          <w:sz w:val="24"/>
          <w:szCs w:val="24"/>
        </w:rPr>
        <w:t>Załącznik Nr 1 do Uchwały Nr X</w:t>
      </w:r>
      <w:r w:rsidR="00AD67CF">
        <w:rPr>
          <w:rFonts w:ascii="Times New Roman" w:hAnsi="Times New Roman" w:cs="Times New Roman"/>
          <w:sz w:val="24"/>
          <w:szCs w:val="24"/>
        </w:rPr>
        <w:t>IX</w:t>
      </w:r>
      <w:r w:rsidRPr="00873833">
        <w:rPr>
          <w:rFonts w:ascii="Times New Roman" w:hAnsi="Times New Roman" w:cs="Times New Roman"/>
          <w:sz w:val="24"/>
          <w:szCs w:val="24"/>
        </w:rPr>
        <w:t>/2</w:t>
      </w:r>
      <w:r w:rsidR="00AD67CF">
        <w:rPr>
          <w:rFonts w:ascii="Times New Roman" w:hAnsi="Times New Roman" w:cs="Times New Roman"/>
          <w:sz w:val="24"/>
          <w:szCs w:val="24"/>
        </w:rPr>
        <w:t>9</w:t>
      </w:r>
      <w:r w:rsidRPr="00873833">
        <w:rPr>
          <w:rFonts w:ascii="Times New Roman" w:hAnsi="Times New Roman" w:cs="Times New Roman"/>
          <w:sz w:val="24"/>
          <w:szCs w:val="24"/>
        </w:rPr>
        <w:t xml:space="preserve">/2016 z dnia </w:t>
      </w:r>
      <w:r w:rsidR="00AD67CF">
        <w:rPr>
          <w:rFonts w:ascii="Times New Roman" w:hAnsi="Times New Roman" w:cs="Times New Roman"/>
          <w:sz w:val="24"/>
          <w:szCs w:val="24"/>
        </w:rPr>
        <w:t>28 kwietnia</w:t>
      </w:r>
      <w:bookmarkStart w:id="0" w:name="_GoBack"/>
      <w:bookmarkEnd w:id="0"/>
      <w:r w:rsidR="00AD67CF">
        <w:rPr>
          <w:rFonts w:ascii="Times New Roman" w:hAnsi="Times New Roman" w:cs="Times New Roman"/>
          <w:sz w:val="24"/>
          <w:szCs w:val="24"/>
        </w:rPr>
        <w:t xml:space="preserve"> 2016</w:t>
      </w:r>
      <w:r w:rsidRPr="00873833">
        <w:rPr>
          <w:rFonts w:ascii="Times New Roman" w:hAnsi="Times New Roman" w:cs="Times New Roman"/>
          <w:sz w:val="24"/>
          <w:szCs w:val="24"/>
        </w:rPr>
        <w:t xml:space="preserve"> roku otrzymuje brzmienie Załącznika Nr 1 do niniejszej uchwały</w:t>
      </w:r>
    </w:p>
    <w:p w:rsidR="00873833" w:rsidRPr="00873833" w:rsidRDefault="00873833" w:rsidP="0087383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33"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 w:rsidRPr="00873833">
        <w:rPr>
          <w:rFonts w:ascii="Times New Roman" w:hAnsi="Times New Roman" w:cs="Times New Roman"/>
          <w:sz w:val="24"/>
          <w:szCs w:val="24"/>
        </w:rPr>
        <w:t xml:space="preserve">Załącznik Nr 2 do Uchwały Nr </w:t>
      </w:r>
      <w:r w:rsidR="00AD67CF" w:rsidRPr="00873833">
        <w:rPr>
          <w:rFonts w:ascii="Times New Roman" w:hAnsi="Times New Roman" w:cs="Times New Roman"/>
          <w:sz w:val="24"/>
          <w:szCs w:val="24"/>
        </w:rPr>
        <w:t>X</w:t>
      </w:r>
      <w:r w:rsidR="00AD67CF">
        <w:rPr>
          <w:rFonts w:ascii="Times New Roman" w:hAnsi="Times New Roman" w:cs="Times New Roman"/>
          <w:sz w:val="24"/>
          <w:szCs w:val="24"/>
        </w:rPr>
        <w:t>IX</w:t>
      </w:r>
      <w:r w:rsidR="00AD67CF" w:rsidRPr="00873833">
        <w:rPr>
          <w:rFonts w:ascii="Times New Roman" w:hAnsi="Times New Roman" w:cs="Times New Roman"/>
          <w:sz w:val="24"/>
          <w:szCs w:val="24"/>
        </w:rPr>
        <w:t>/2</w:t>
      </w:r>
      <w:r w:rsidR="00AD67CF">
        <w:rPr>
          <w:rFonts w:ascii="Times New Roman" w:hAnsi="Times New Roman" w:cs="Times New Roman"/>
          <w:sz w:val="24"/>
          <w:szCs w:val="24"/>
        </w:rPr>
        <w:t>9</w:t>
      </w:r>
      <w:r w:rsidR="00AD67CF" w:rsidRPr="00873833">
        <w:rPr>
          <w:rFonts w:ascii="Times New Roman" w:hAnsi="Times New Roman" w:cs="Times New Roman"/>
          <w:sz w:val="24"/>
          <w:szCs w:val="24"/>
        </w:rPr>
        <w:t xml:space="preserve">/2016 z dnia </w:t>
      </w:r>
      <w:r w:rsidR="00AD67CF">
        <w:rPr>
          <w:rFonts w:ascii="Times New Roman" w:hAnsi="Times New Roman" w:cs="Times New Roman"/>
          <w:sz w:val="24"/>
          <w:szCs w:val="24"/>
        </w:rPr>
        <w:t>28 kwietnia 2016</w:t>
      </w:r>
      <w:r w:rsidR="00AD67CF" w:rsidRPr="00873833">
        <w:rPr>
          <w:rFonts w:ascii="Times New Roman" w:hAnsi="Times New Roman" w:cs="Times New Roman"/>
          <w:sz w:val="24"/>
          <w:szCs w:val="24"/>
        </w:rPr>
        <w:t xml:space="preserve"> </w:t>
      </w:r>
      <w:r w:rsidRPr="00873833">
        <w:rPr>
          <w:rFonts w:ascii="Times New Roman" w:hAnsi="Times New Roman" w:cs="Times New Roman"/>
          <w:sz w:val="24"/>
          <w:szCs w:val="24"/>
        </w:rPr>
        <w:t>roku otrzymuje brzmienie Załącznika Nr 2 do niniejszej uchwały</w:t>
      </w:r>
    </w:p>
    <w:p w:rsidR="00873833" w:rsidRPr="00873833" w:rsidRDefault="00873833" w:rsidP="0087383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33">
        <w:rPr>
          <w:rFonts w:ascii="Times New Roman" w:hAnsi="Times New Roman" w:cs="Times New Roman"/>
          <w:b/>
          <w:bCs/>
          <w:sz w:val="24"/>
          <w:szCs w:val="24"/>
        </w:rPr>
        <w:t xml:space="preserve">      § 3. </w:t>
      </w:r>
      <w:r w:rsidRPr="00873833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873833" w:rsidRPr="00873833" w:rsidRDefault="00873833" w:rsidP="0087383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33">
        <w:rPr>
          <w:rFonts w:ascii="Times New Roman" w:hAnsi="Times New Roman" w:cs="Times New Roman"/>
          <w:b/>
          <w:bCs/>
          <w:sz w:val="24"/>
          <w:szCs w:val="24"/>
        </w:rPr>
        <w:t xml:space="preserve">     § 4. </w:t>
      </w:r>
      <w:r w:rsidRPr="00873833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</w:t>
      </w:r>
    </w:p>
    <w:p w:rsidR="00873833" w:rsidRPr="00873833" w:rsidRDefault="00873833" w:rsidP="00873833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3833" w:rsidRPr="00873833" w:rsidRDefault="00873833" w:rsidP="0087383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33" w:rsidRPr="00873833" w:rsidRDefault="00873833" w:rsidP="00873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33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873833" w:rsidRPr="00873833" w:rsidRDefault="00873833" w:rsidP="00873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833" w:rsidRPr="00873833" w:rsidRDefault="00873833" w:rsidP="00873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F9E" w:rsidRDefault="00873833" w:rsidP="00873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833">
        <w:rPr>
          <w:rFonts w:ascii="Times New Roman" w:hAnsi="Times New Roman" w:cs="Times New Roman"/>
          <w:sz w:val="24"/>
          <w:szCs w:val="24"/>
        </w:rPr>
        <w:tab/>
        <w:t xml:space="preserve">W związku z podjętą przez Rady Gminy uchwałą wprowadzającą zmiany w „Budżecie Gminy Sadki na 2016 rok” należy dokonać odpowiednich zmian w „Wieloletniej Prognozie Finansowej na lata 2016-2024”. Powyższe zmiany dotyczą planu dochodów i wydatków </w:t>
      </w:r>
      <w:r w:rsidR="00F92F9E">
        <w:rPr>
          <w:rFonts w:ascii="Times New Roman" w:hAnsi="Times New Roman" w:cs="Times New Roman"/>
          <w:sz w:val="24"/>
          <w:szCs w:val="24"/>
        </w:rPr>
        <w:t>oraz przychodów na sfinansowanie deficytu w roku 2016.</w:t>
      </w:r>
    </w:p>
    <w:p w:rsidR="00F92F9E" w:rsidRDefault="00F92F9E" w:rsidP="00873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dokonanych zmian budżetowych deficyt budżetu zwiększy się o kwotę 600.000,00 zł i wyniesie 1.800.000,00 zł. Na sfinansowanie deficytu w wysokości 600.000,00 zł Gmina zamierza wyemitować obligacje komunalne. W związku z tym kwota długu na dzień 31.12.2016 r. wzrośnie to poziomu</w:t>
      </w:r>
      <w:r w:rsidR="00AF1036">
        <w:rPr>
          <w:rFonts w:ascii="Times New Roman" w:hAnsi="Times New Roman" w:cs="Times New Roman"/>
          <w:sz w:val="24"/>
          <w:szCs w:val="24"/>
        </w:rPr>
        <w:t xml:space="preserve"> 7.439.029,40 zł. Wykup obligacji nastąpi w latach 2019 – 2024 po 100.000,00 zł rocznie. Emisja obligacji oraz wykup od roku 2019 pozwoli Gminie na zachowanie relacji o której mowa w art. 243 ustawy o finansach publicznych oraz zachowanie płynności finansowej. </w:t>
      </w:r>
    </w:p>
    <w:p w:rsidR="00873833" w:rsidRPr="00873833" w:rsidRDefault="00873833" w:rsidP="00873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833">
        <w:rPr>
          <w:rFonts w:ascii="Times New Roman" w:hAnsi="Times New Roman" w:cs="Times New Roman"/>
          <w:sz w:val="24"/>
          <w:szCs w:val="24"/>
        </w:rPr>
        <w:tab/>
        <w:t>Po dokonanych zmianach zgodnie z nowymi wskaźnikami Gmina spełnia wskaźnik  z art.243 ustawy o finansach publicznych.</w:t>
      </w:r>
    </w:p>
    <w:p w:rsidR="00873833" w:rsidRPr="00873833" w:rsidRDefault="00873833" w:rsidP="00873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D13" w:rsidRPr="00873833" w:rsidRDefault="00407D13" w:rsidP="00873833"/>
    <w:sectPr w:rsidR="00407D13" w:rsidRPr="00873833" w:rsidSect="00D75EB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292DA6"/>
    <w:rsid w:val="00407D13"/>
    <w:rsid w:val="005B6C43"/>
    <w:rsid w:val="00650DA9"/>
    <w:rsid w:val="00873833"/>
    <w:rsid w:val="00904864"/>
    <w:rsid w:val="00A06FBF"/>
    <w:rsid w:val="00AD67CF"/>
    <w:rsid w:val="00AF1036"/>
    <w:rsid w:val="00C86848"/>
    <w:rsid w:val="00EE0421"/>
    <w:rsid w:val="00F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6</cp:revision>
  <dcterms:created xsi:type="dcterms:W3CDTF">2016-05-17T09:59:00Z</dcterms:created>
  <dcterms:modified xsi:type="dcterms:W3CDTF">2016-05-17T10:53:00Z</dcterms:modified>
</cp:coreProperties>
</file>