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 5/2023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 posiedzenia Komisji Infrastruktury Społecznej 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29 czerwca 2023 roku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rozpoczęła i prowadziła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– Przewodnicząca Komisji.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przedstawiła następujący porządek posiedzenia: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przejęcia przez Gminę Sadki prowadzenia spraw </w:t>
      </w:r>
      <w:r>
        <w:rPr>
          <w:sz w:val="22"/>
          <w:szCs w:val="22"/>
        </w:rPr>
        <w:br/>
        <w:t>z zakresu administracji rządowej dotyczących utrzymania grobów i cmentarzy wojennych.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zmieniającej uchwałę w sprawie określenia zasad udzielania dotacji na prace konserwatorskie, restauratorskie lub roboty budowlane przy zabytkach wpisanych do rejestru zabytków lub znajdujących się w gminnej ewidencji zabytków, położonych lub znajdujących się na terenie Gminy Sadki.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Omówienie projektu uchwały w sprawie trybu i sposobu powoływania i odwoływania członków Zespołu Interdyscyplinarnego w Gminie Sadki.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color w:val="000000"/>
          <w:sz w:val="22"/>
          <w:szCs w:val="22"/>
        </w:rPr>
        <w:t>w sprawie obniżenia wysokości wskaźników procentowych określających wysokość dodatku mieszkaniowego.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protokołu z posiedzenia odbytego w dniu 22 maja 2023 r. nie zgłoszono uwag. Został przyjęty jednogłośnie.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ad.4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omówił projekt uchwały w sprawie przejęcia przez Gminę Sadki prowadzenia spraw z zakresu administracji rządowej dotyczących utrzymania grobów i cmentarzy wojennych.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ad. 5 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Sekretarz Gminy Andrzej </w:t>
      </w:r>
      <w:proofErr w:type="spellStart"/>
      <w:r>
        <w:rPr>
          <w:rFonts w:ascii="Times New Roman" w:eastAsia="Times New Roman" w:hAnsi="Times New Roman" w:cs="Times New Roman"/>
        </w:rPr>
        <w:t>Wiekierak</w:t>
      </w:r>
      <w:proofErr w:type="spellEnd"/>
      <w:r>
        <w:rPr>
          <w:rFonts w:ascii="Times New Roman" w:eastAsia="Times New Roman" w:hAnsi="Times New Roman" w:cs="Times New Roman"/>
        </w:rPr>
        <w:t xml:space="preserve"> omówił projekt uchwały </w:t>
      </w:r>
      <w:r>
        <w:rPr>
          <w:rFonts w:ascii="Times New Roman" w:hAnsi="Times New Roman" w:cs="Times New Roman"/>
          <w:bCs/>
        </w:rPr>
        <w:t>zmieniającej uchwałę w sprawie określenia zasad udzielania dotacji na prace konserwatorskie, restauratorskie lub roboty budowlane przy zabytkach wpisanych do rejestru zabytków lub znajdujących się w gminnej ewidencji zabytków, położonych lub znajdujących się na terenie Gminy Sadki oraz przyczyny wprowadzenia zmian.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Radny Krzysztof Palacz powiedział, że szkoda, że te wszystkie wnioski nie zostały zebrane i napisane. Po raz trzeci zmieniamy tą uchwałę.  Mamy obsługę prawną, która powinna wszystko zweryfikować </w:t>
      </w:r>
      <w:r>
        <w:rPr>
          <w:rFonts w:ascii="Times New Roman" w:hAnsi="Times New Roman" w:cs="Times New Roman"/>
          <w:bCs/>
        </w:rPr>
        <w:br/>
        <w:t>i nanieść na projekt. Jeśli mamy rożne ustalenia, to zbierzmy je razem i napiszmy w całości.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Sekretarz Gminy Andrzej </w:t>
      </w:r>
      <w:proofErr w:type="spellStart"/>
      <w:r>
        <w:rPr>
          <w:rFonts w:ascii="Times New Roman" w:hAnsi="Times New Roman" w:cs="Times New Roman"/>
          <w:bCs/>
        </w:rPr>
        <w:t>Wiekierak</w:t>
      </w:r>
      <w:proofErr w:type="spellEnd"/>
      <w:r>
        <w:rPr>
          <w:rFonts w:ascii="Times New Roman" w:hAnsi="Times New Roman" w:cs="Times New Roman"/>
          <w:bCs/>
        </w:rPr>
        <w:t xml:space="preserve"> powiedział, że po 14 dniach nie było opinii z Ministerstwa Rolnictwa więc myśleli, że jest cicha zgoda.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Kierownik GOPS Katarzyna Nowak omówiła projekt uchwały w sprawie trybu i sposobu powoływania i odwoływania członków Zespołu Interdyscyplinarnego w Gminie Sadki.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Nie zgłoszono pytań i uwag.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ad. 7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Kierownik GOPS Katarzyna Nowak omówiła projekt uchwały w sprawie</w:t>
      </w:r>
      <w:r>
        <w:rPr>
          <w:bCs/>
          <w:color w:val="000000"/>
          <w:sz w:val="22"/>
          <w:szCs w:val="22"/>
        </w:rPr>
        <w:t xml:space="preserve"> obniżenia wysokości wskaźników procentowych określających wysokość dodatku mieszkaniowego.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Radny Krzysztof Palacz zapytał jakie to są pieniądze.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Kierownik Katarzyna Nowak odpowiedziała, że w czerwcu 2022 roku było 5.900 zł, a w 2023 roku już ponad 12.000 zł miesięcznie.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Radny Krzysztof Palacz zapytał czym to jest spowodowane.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Kierownik Katarzyna Nowak odpowiedziała, że ilość wniosków zwiększyła się nieznacznie ale jest to spowodowane wyższymi rachunkami. Zmieniły się też zasady obliczania dochodu, np. do dochodu nie wlicza się świadczenia 500+, świadczeń rodzinnych  i innych. Powiedziała też o zadaniach ośrodka, które generują zwiększone koszty np. opłaty za DPS.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Radny Krzysztof Palacz zapytał co do tego ma płacenie za DPS. Posiłkowanie się innymi zadaniami jest chore. Tu jest kwestia 30 czy 50 tys. zł w budżecie gminy, to co to jest?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Kierownik Katarzyna Nowak powiedziała, że te wydatki będą rosnąć.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Radny Krzysztof Palacz powiedział, że wszystkie wydatki rosną. Uważa, że braki w innych działach nie powinny być argumentem do obniżenia tego kryterium.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Przewodnicząca Komisji Mariola </w:t>
      </w:r>
      <w:proofErr w:type="spellStart"/>
      <w:r>
        <w:rPr>
          <w:bCs/>
          <w:color w:val="000000"/>
          <w:sz w:val="22"/>
          <w:szCs w:val="22"/>
        </w:rPr>
        <w:t>Białczyk</w:t>
      </w:r>
      <w:proofErr w:type="spellEnd"/>
      <w:r>
        <w:rPr>
          <w:bCs/>
          <w:color w:val="000000"/>
          <w:sz w:val="22"/>
          <w:szCs w:val="22"/>
        </w:rPr>
        <w:t xml:space="preserve"> powiedziała, że zgadza się z radnym Palaczem ale też są odczucia ludzi, którzy pracują i np. nie dostaną dodatku,</w:t>
      </w:r>
      <w:bookmarkStart w:id="0" w:name="_GoBack"/>
      <w:bookmarkEnd w:id="0"/>
      <w:r>
        <w:rPr>
          <w:bCs/>
          <w:color w:val="000000"/>
          <w:sz w:val="22"/>
          <w:szCs w:val="22"/>
        </w:rPr>
        <w:t xml:space="preserve"> bo o kilka groszy przekroczą próg a inni korzystają mając dochody, których tu się nie wykazuje.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Wójt Dariusz </w:t>
      </w:r>
      <w:proofErr w:type="spellStart"/>
      <w:r>
        <w:rPr>
          <w:bCs/>
          <w:color w:val="000000"/>
          <w:sz w:val="22"/>
          <w:szCs w:val="22"/>
        </w:rPr>
        <w:t>Gryniewicz</w:t>
      </w:r>
      <w:proofErr w:type="spellEnd"/>
      <w:r>
        <w:rPr>
          <w:bCs/>
          <w:color w:val="000000"/>
          <w:sz w:val="22"/>
          <w:szCs w:val="22"/>
        </w:rPr>
        <w:t xml:space="preserve"> powiedział, że jest przeciwnikiem rozdawnictwa. Musimy patrzeć na całość.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Przewodnicząca Komisji Mariola </w:t>
      </w:r>
      <w:proofErr w:type="spellStart"/>
      <w:r>
        <w:rPr>
          <w:rFonts w:ascii="Times New Roman" w:hAnsi="Times New Roman" w:cs="Times New Roman"/>
          <w:bCs/>
          <w:color w:val="000000"/>
        </w:rPr>
        <w:t>Białczyk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powiedziała, że widzimy gdzie te pieniądze są rozdawane, a które rodziny naprawdę potrzebują. 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Wójt Dariusz </w:t>
      </w:r>
      <w:proofErr w:type="spellStart"/>
      <w:r>
        <w:rPr>
          <w:rFonts w:ascii="Times New Roman" w:hAnsi="Times New Roman" w:cs="Times New Roman"/>
          <w:bCs/>
          <w:color w:val="000000"/>
        </w:rPr>
        <w:t>Gryniewicz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powiedział, że widzi, że pan Radny ma spory deficyt jeśli chodzi </w:t>
      </w:r>
      <w:r>
        <w:rPr>
          <w:rFonts w:ascii="Times New Roman" w:hAnsi="Times New Roman" w:cs="Times New Roman"/>
          <w:bCs/>
          <w:color w:val="000000"/>
        </w:rPr>
        <w:br/>
        <w:t>o funkcjonowanie opieki społecznej. Prosi nie podważać kompetencji pani Kierownik. Akurat ta pani Kierownik ma dobrze zdiagnozowaną sytuację podopiecznych.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Radna Monika Mroczkowska powiedziała, że widzi w swoim środowisku jak są wykorzystywane środki z pomocy społecznej.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8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Sprawy różne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omówił projekt uchwały w sprawie organizacji wspólnej obsługi kasowej, który został przygotowany na najbliższą sesję.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zapytał czy są wymienione wszystkie jednostki i czy nie szło napisać tego ogólnie.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zostało to przygotowane zgodnie </w:t>
      </w:r>
      <w:r>
        <w:rPr>
          <w:sz w:val="22"/>
          <w:szCs w:val="22"/>
        </w:rPr>
        <w:br/>
        <w:t>z porozumieniami.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zapytał czy taka sugestia była.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taka sugestia była.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Przewodnicząca Komisji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Społecznej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E85"/>
    <w:multiLevelType w:val="hybridMultilevel"/>
    <w:tmpl w:val="5322C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7E17"/>
    <w:multiLevelType w:val="hybridMultilevel"/>
    <w:tmpl w:val="5322C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301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510F5"/>
    <w:multiLevelType w:val="hybridMultilevel"/>
    <w:tmpl w:val="5322C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F5F32"/>
    <w:multiLevelType w:val="hybridMultilevel"/>
    <w:tmpl w:val="5322C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30509-B119-424D-BA41-A808DFC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63C7C-A10C-4334-BA41-D3009390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3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218</cp:revision>
  <cp:lastPrinted>2023-07-27T05:49:00Z</cp:lastPrinted>
  <dcterms:created xsi:type="dcterms:W3CDTF">2019-10-28T07:00:00Z</dcterms:created>
  <dcterms:modified xsi:type="dcterms:W3CDTF">2023-07-27T05:50:00Z</dcterms:modified>
</cp:coreProperties>
</file>