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A4" w:rsidRDefault="00D935A4">
      <w:pPr>
        <w:pStyle w:val="Tekstpodstawowy"/>
        <w:spacing w:before="76"/>
        <w:ind w:left="245" w:right="263"/>
        <w:jc w:val="center"/>
        <w:rPr>
          <w:spacing w:val="-2"/>
        </w:rPr>
      </w:pPr>
      <w:bookmarkStart w:id="0" w:name="_GoBack"/>
      <w:bookmarkEnd w:id="0"/>
      <w:r>
        <w:rPr>
          <w:spacing w:val="-2"/>
        </w:rPr>
        <w:t>LISTA</w:t>
      </w:r>
      <w:r>
        <w:rPr>
          <w:spacing w:val="-16"/>
        </w:rPr>
        <w:t xml:space="preserve"> </w:t>
      </w:r>
      <w:r>
        <w:rPr>
          <w:spacing w:val="-2"/>
        </w:rPr>
        <w:t>OSÓB</w:t>
      </w:r>
      <w:r>
        <w:rPr>
          <w:spacing w:val="1"/>
        </w:rPr>
        <w:t xml:space="preserve"> </w:t>
      </w:r>
      <w:r>
        <w:rPr>
          <w:spacing w:val="-2"/>
        </w:rPr>
        <w:t>ZGŁASZAJĄCYCH</w:t>
      </w:r>
      <w:r>
        <w:rPr>
          <w:spacing w:val="-1"/>
        </w:rPr>
        <w:t xml:space="preserve"> </w:t>
      </w:r>
      <w:r>
        <w:rPr>
          <w:spacing w:val="-2"/>
        </w:rPr>
        <w:t>KANDYDATA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ŁAWNIKA</w:t>
      </w:r>
      <w:r>
        <w:rPr>
          <w:spacing w:val="-14"/>
        </w:rPr>
        <w:t xml:space="preserve"> </w:t>
      </w:r>
      <w:r>
        <w:rPr>
          <w:spacing w:val="-2"/>
        </w:rPr>
        <w:t>KADENCJA</w:t>
      </w:r>
    </w:p>
    <w:p w:rsidR="00924567" w:rsidRDefault="00D935A4">
      <w:pPr>
        <w:pStyle w:val="Tekstpodstawowy"/>
        <w:spacing w:before="76"/>
        <w:ind w:left="245" w:right="263"/>
        <w:jc w:val="center"/>
      </w:pPr>
      <w:r>
        <w:rPr>
          <w:spacing w:val="-14"/>
        </w:rPr>
        <w:t xml:space="preserve"> </w:t>
      </w:r>
      <w:r>
        <w:rPr>
          <w:spacing w:val="-2"/>
        </w:rPr>
        <w:t>2024-2027</w:t>
      </w:r>
    </w:p>
    <w:p w:rsidR="00924567" w:rsidRDefault="00D935A4">
      <w:pPr>
        <w:spacing w:before="1"/>
        <w:ind w:left="245" w:right="263"/>
        <w:jc w:val="center"/>
        <w:rPr>
          <w:sz w:val="20"/>
        </w:rPr>
      </w:pPr>
      <w:r>
        <w:rPr>
          <w:sz w:val="20"/>
        </w:rPr>
        <w:t>(Lista</w:t>
      </w:r>
      <w:r>
        <w:rPr>
          <w:spacing w:val="-5"/>
          <w:sz w:val="20"/>
        </w:rPr>
        <w:t xml:space="preserve"> </w:t>
      </w:r>
      <w:r>
        <w:rPr>
          <w:sz w:val="20"/>
        </w:rPr>
        <w:t>osób</w:t>
      </w:r>
      <w:r>
        <w:rPr>
          <w:spacing w:val="-1"/>
          <w:sz w:val="20"/>
        </w:rPr>
        <w:t xml:space="preserve"> </w:t>
      </w:r>
      <w:r>
        <w:rPr>
          <w:sz w:val="20"/>
        </w:rPr>
        <w:t>zgłaszających</w:t>
      </w:r>
      <w:r>
        <w:rPr>
          <w:spacing w:val="-1"/>
          <w:sz w:val="20"/>
        </w:rPr>
        <w:t xml:space="preserve"> </w:t>
      </w:r>
      <w:r>
        <w:rPr>
          <w:sz w:val="20"/>
        </w:rPr>
        <w:t>kandydata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ważna wraz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kartą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2"/>
          <w:sz w:val="20"/>
        </w:rPr>
        <w:t xml:space="preserve"> </w:t>
      </w:r>
      <w:r>
        <w:rPr>
          <w:sz w:val="20"/>
        </w:rPr>
        <w:t>kandydata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ławnika)</w:t>
      </w:r>
    </w:p>
    <w:p w:rsidR="00924567" w:rsidRDefault="00924567">
      <w:pPr>
        <w:pStyle w:val="Tekstpodstawowy"/>
        <w:spacing w:before="1"/>
        <w:rPr>
          <w:b w:val="0"/>
        </w:rPr>
      </w:pPr>
    </w:p>
    <w:p w:rsidR="00924567" w:rsidRDefault="00D935A4">
      <w:pPr>
        <w:pStyle w:val="Tekstpodstawowy"/>
        <w:ind w:left="200" w:right="264"/>
        <w:jc w:val="center"/>
      </w:pPr>
      <w:r>
        <w:t>Pana-</w:t>
      </w:r>
      <w:r>
        <w:rPr>
          <w:spacing w:val="57"/>
          <w:w w:val="150"/>
        </w:rPr>
        <w:t xml:space="preserve"> </w:t>
      </w:r>
      <w:r>
        <w:rPr>
          <w:spacing w:val="-2"/>
        </w:rPr>
        <w:t>Panią...........................................................................................................................................</w:t>
      </w:r>
    </w:p>
    <w:p w:rsidR="00924567" w:rsidRDefault="00924567">
      <w:pPr>
        <w:pStyle w:val="Tekstpodstawowy"/>
      </w:pPr>
    </w:p>
    <w:p w:rsidR="00924567" w:rsidRDefault="00D935A4">
      <w:pPr>
        <w:pStyle w:val="Tekstpodstawowy"/>
        <w:ind w:left="245" w:right="291"/>
        <w:jc w:val="center"/>
      </w:pPr>
      <w:r>
        <w:rPr>
          <w:spacing w:val="-2"/>
        </w:rPr>
        <w:t>zamieszkałego(ą)...................................................................................................................................</w:t>
      </w:r>
    </w:p>
    <w:p w:rsidR="00924567" w:rsidRDefault="00924567">
      <w:pPr>
        <w:pStyle w:val="Tekstpodstawowy"/>
      </w:pPr>
    </w:p>
    <w:p w:rsidR="00924567" w:rsidRDefault="00D935A4">
      <w:pPr>
        <w:pStyle w:val="Tekstpodstawowy"/>
        <w:ind w:left="115"/>
      </w:pPr>
      <w:r>
        <w:t>-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ławnika</w:t>
      </w:r>
      <w:r>
        <w:rPr>
          <w:spacing w:val="-1"/>
        </w:rPr>
        <w:t xml:space="preserve"> </w:t>
      </w:r>
      <w:r>
        <w:t>Sądu</w:t>
      </w:r>
      <w:r>
        <w:rPr>
          <w:spacing w:val="-2"/>
        </w:rPr>
        <w:t xml:space="preserve"> </w:t>
      </w:r>
      <w:r>
        <w:t>Rejonowego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Nakle nad</w:t>
      </w:r>
      <w:r>
        <w:rPr>
          <w:spacing w:val="-2"/>
        </w:rPr>
        <w:t xml:space="preserve"> </w:t>
      </w:r>
      <w:r>
        <w:t>Notecią /</w:t>
      </w:r>
      <w:r>
        <w:rPr>
          <w:spacing w:val="-3"/>
        </w:rPr>
        <w:t xml:space="preserve"> </w:t>
      </w:r>
      <w:r>
        <w:t>Sądu</w:t>
      </w:r>
      <w:r>
        <w:rPr>
          <w:spacing w:val="-1"/>
        </w:rPr>
        <w:t xml:space="preserve"> </w:t>
      </w:r>
      <w:r>
        <w:t>Okręgowego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Bydgoszczy*</w:t>
      </w:r>
    </w:p>
    <w:p w:rsidR="00924567" w:rsidRDefault="00924567">
      <w:pPr>
        <w:pStyle w:val="Tekstpodstawowy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50"/>
        <w:gridCol w:w="2090"/>
        <w:gridCol w:w="2050"/>
        <w:gridCol w:w="1826"/>
      </w:tblGrid>
      <w:tr w:rsidR="00924567">
        <w:trPr>
          <w:trHeight w:val="661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150" w:type="dxa"/>
          </w:tcPr>
          <w:p w:rsidR="00924567" w:rsidRDefault="00D935A4">
            <w:pPr>
              <w:pStyle w:val="TableParagraph"/>
              <w:spacing w:before="54"/>
              <w:ind w:left="1039" w:right="862" w:hanging="160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(imiona) i nazwisko</w:t>
            </w:r>
          </w:p>
        </w:tc>
        <w:tc>
          <w:tcPr>
            <w:tcW w:w="2090" w:type="dxa"/>
          </w:tcPr>
          <w:p w:rsidR="00924567" w:rsidRDefault="00D935A4">
            <w:pPr>
              <w:pStyle w:val="TableParagraph"/>
              <w:spacing w:before="54"/>
              <w:ind w:left="6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PESEL</w:t>
            </w:r>
          </w:p>
        </w:tc>
        <w:tc>
          <w:tcPr>
            <w:tcW w:w="2050" w:type="dxa"/>
          </w:tcPr>
          <w:p w:rsidR="00924567" w:rsidRDefault="00D935A4">
            <w:pPr>
              <w:pStyle w:val="TableParagraph"/>
              <w:spacing w:before="54"/>
              <w:ind w:left="342" w:right="230" w:hanging="90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stałego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  <w:tc>
          <w:tcPr>
            <w:tcW w:w="1826" w:type="dxa"/>
          </w:tcPr>
          <w:p w:rsidR="00924567" w:rsidRDefault="00D935A4">
            <w:pPr>
              <w:pStyle w:val="TableParagraph"/>
              <w:spacing w:before="54"/>
              <w:ind w:left="573" w:hanging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Własnoręczny podpis</w:t>
            </w: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</w:tbl>
    <w:p w:rsidR="00924567" w:rsidRDefault="00924567">
      <w:pPr>
        <w:sectPr w:rsidR="00924567">
          <w:type w:val="continuous"/>
          <w:pgSz w:w="11910" w:h="16840"/>
          <w:pgMar w:top="1040" w:right="1000" w:bottom="992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50"/>
        <w:gridCol w:w="2090"/>
        <w:gridCol w:w="2050"/>
        <w:gridCol w:w="1826"/>
      </w:tblGrid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  <w:tr w:rsidR="00924567">
        <w:trPr>
          <w:trHeight w:val="558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  <w:rPr>
                <w:sz w:val="24"/>
              </w:rPr>
            </w:pPr>
          </w:p>
        </w:tc>
      </w:tr>
    </w:tbl>
    <w:p w:rsidR="00924567" w:rsidRDefault="00924567">
      <w:pPr>
        <w:rPr>
          <w:sz w:val="24"/>
        </w:rPr>
        <w:sectPr w:rsidR="00924567">
          <w:type w:val="continuous"/>
          <w:pgSz w:w="11910" w:h="16840"/>
          <w:pgMar w:top="1100" w:right="1000" w:bottom="1286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50"/>
        <w:gridCol w:w="2090"/>
        <w:gridCol w:w="2050"/>
        <w:gridCol w:w="1826"/>
      </w:tblGrid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5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6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4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  <w:tr w:rsidR="00924567">
        <w:trPr>
          <w:trHeight w:val="557"/>
        </w:trPr>
        <w:tc>
          <w:tcPr>
            <w:tcW w:w="540" w:type="dxa"/>
          </w:tcPr>
          <w:p w:rsidR="00924567" w:rsidRDefault="00D935A4">
            <w:pPr>
              <w:pStyle w:val="TableParagraph"/>
              <w:spacing w:before="56"/>
              <w:ind w:left="13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1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9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2050" w:type="dxa"/>
          </w:tcPr>
          <w:p w:rsidR="00924567" w:rsidRDefault="00924567">
            <w:pPr>
              <w:pStyle w:val="TableParagraph"/>
            </w:pPr>
          </w:p>
        </w:tc>
        <w:tc>
          <w:tcPr>
            <w:tcW w:w="1826" w:type="dxa"/>
          </w:tcPr>
          <w:p w:rsidR="00924567" w:rsidRDefault="00924567">
            <w:pPr>
              <w:pStyle w:val="TableParagraph"/>
            </w:pPr>
          </w:p>
        </w:tc>
      </w:tr>
    </w:tbl>
    <w:p w:rsidR="00924567" w:rsidRDefault="00924567">
      <w:pPr>
        <w:pStyle w:val="Tekstpodstawowy"/>
        <w:spacing w:before="8"/>
        <w:rPr>
          <w:sz w:val="17"/>
        </w:rPr>
      </w:pPr>
    </w:p>
    <w:p w:rsidR="00924567" w:rsidRDefault="00D935A4">
      <w:pPr>
        <w:spacing w:before="91"/>
        <w:ind w:left="115" w:right="175"/>
      </w:pPr>
      <w:r>
        <w:t>Pierwsza</w:t>
      </w:r>
      <w:r>
        <w:rPr>
          <w:spacing w:val="-5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wymieniona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uprawniona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wyjaśnień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zgłoszenia kandydata na ławnika przez obywateli.</w:t>
      </w:r>
    </w:p>
    <w:p w:rsidR="00924567" w:rsidRDefault="00924567">
      <w:pPr>
        <w:pStyle w:val="Tekstpodstawowy"/>
        <w:spacing w:before="1"/>
        <w:rPr>
          <w:b w:val="0"/>
          <w:sz w:val="22"/>
        </w:rPr>
      </w:pPr>
    </w:p>
    <w:p w:rsidR="00924567" w:rsidRDefault="00D935A4">
      <w:pPr>
        <w:ind w:left="115" w:right="175"/>
      </w:pPr>
      <w:r>
        <w:t>Prawo</w:t>
      </w:r>
      <w:r>
        <w:rPr>
          <w:spacing w:val="-4"/>
        </w:rPr>
        <w:t xml:space="preserve"> </w:t>
      </w:r>
      <w:r>
        <w:t>zgłaszania</w:t>
      </w:r>
      <w:r>
        <w:rPr>
          <w:spacing w:val="-6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ławnika</w:t>
      </w:r>
      <w:r>
        <w:rPr>
          <w:spacing w:val="-3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5"/>
        </w:rPr>
        <w:t xml:space="preserve"> </w:t>
      </w:r>
      <w:r>
        <w:t>pięćdziesięciu</w:t>
      </w:r>
      <w:r>
        <w:rPr>
          <w:spacing w:val="-4"/>
        </w:rPr>
        <w:t xml:space="preserve"> </w:t>
      </w:r>
      <w:r>
        <w:t>obywateli</w:t>
      </w:r>
      <w:r>
        <w:rPr>
          <w:spacing w:val="-5"/>
        </w:rPr>
        <w:t xml:space="preserve"> </w:t>
      </w:r>
      <w:r>
        <w:t>mających</w:t>
      </w:r>
      <w:r>
        <w:rPr>
          <w:spacing w:val="-6"/>
        </w:rPr>
        <w:t xml:space="preserve"> </w:t>
      </w:r>
      <w:r>
        <w:t>czynne prawo wyborcze, zamieszkujących na stałe na terenie gminy dokonującej wybory.</w:t>
      </w:r>
    </w:p>
    <w:p w:rsidR="00924567" w:rsidRDefault="00924567">
      <w:pPr>
        <w:pStyle w:val="Tekstpodstawowy"/>
        <w:spacing w:before="10"/>
        <w:rPr>
          <w:b w:val="0"/>
          <w:sz w:val="21"/>
        </w:rPr>
      </w:pPr>
    </w:p>
    <w:p w:rsidR="00924567" w:rsidRDefault="00D935A4">
      <w:pPr>
        <w:spacing w:before="1"/>
        <w:ind w:left="115"/>
      </w:pPr>
      <w:r>
        <w:t>*</w:t>
      </w:r>
      <w:r>
        <w:rPr>
          <w:spacing w:val="-4"/>
        </w:rPr>
        <w:t xml:space="preserve"> </w:t>
      </w:r>
      <w:r>
        <w:t>niepotrzebne</w:t>
      </w:r>
      <w:r>
        <w:rPr>
          <w:spacing w:val="-2"/>
        </w:rPr>
        <w:t xml:space="preserve"> skreślić</w:t>
      </w:r>
    </w:p>
    <w:sectPr w:rsidR="00924567">
      <w:type w:val="continuous"/>
      <w:pgSz w:w="11910" w:h="16840"/>
      <w:pgMar w:top="110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67"/>
    <w:rsid w:val="00924567"/>
    <w:rsid w:val="00D935A4"/>
    <w:rsid w:val="00E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7CB74-F81A-47D5-876B-0A789E37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Informatyk</cp:lastModifiedBy>
  <cp:revision>2</cp:revision>
  <dcterms:created xsi:type="dcterms:W3CDTF">2023-06-15T12:20:00Z</dcterms:created>
  <dcterms:modified xsi:type="dcterms:W3CDTF">2023-06-15T12:20:00Z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2019-05-29T00:00:00Z</vt:filetime>
  </property>
</Properties>
</file>