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4/2023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27 kwietnia 2023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przystąpienia do sporządzenia miejscowego planu zagospodarowania przestrzennego w rejonie ulicy Kościelnej w miejscowości Śmielin, gmina Sadki.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Realizacja zadań inwestycyjnych w ramach funduszy sołeckich za 2022 r. 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Informacja o możliwości pozyskania środków unijnych. 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Prace społeczno-użyteczne w sołectwach w ramach współpracy z PUP. 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grudnia 28 marca 2023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w sprawie wprowadzenia zmian do budżetu Gminy Sadki na 2023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przedstawił projekt uchwały w sprawie przystąpienia do sporządzenia miejscowego planu zagospodarowania przestrzennego w rejonie ulicy Kościelnej </w:t>
      </w:r>
      <w:r>
        <w:rPr>
          <w:sz w:val="22"/>
          <w:szCs w:val="22"/>
        </w:rPr>
        <w:br/>
        <w:t>w miejscowości Śmielin, gmina Sadki.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6 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Kierownik Sebastian Mazur przedstawił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informację o realizacji zadań inwestycyjnych w ramach funduszy sołeckich za 2022 r. 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Sebastian Mazur przedstawił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informację o możliwości pozyskania środków unijnych.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zapadła decyzja jak ma iść przez gminę Sadki ścieżka rowerowa Sadki-Nakło. Zapytał też o koszty.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Sebastian Mazur odpowiedział, że nie ale o szczegóły prosi pytać Wójta.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Skarbnik Gminy Maciej Maciejewski odpowiedział, że będą wykupy gruntów więc dopóki nie będzie ustalonego przebiegu nie można mówić o kosztach.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tutaj mówi się o wykupach, a miała mieć zastosowanie spec ustawa.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powiedział, że to są dwie różne kwestie. Tutaj mówią o gminie Nakło i wykupach gruntów.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to co teraz mówi Skarbnik i Kierownik to coś nowego. Na zebraniu w Śmielinie Wójt co innego mówił.  Mówicie, że będzie ciężko do realizacji, a Wójt mówił, że w przyszłym roku rusza inwestycja.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dla niego jest faktem, że jako lider bierzemy koszty na siebie. Mamy pieniądze na koncepcję ale jak będzie ustalony przebieg, to będą wiadome koszty.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co w sytuacji jeśli nie dojdzie do porozumienia. Co z tymi pieniędzmi, gdy nie będzie nas stać na dołożenie?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wtedy nie możemy aplikować.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Jacek Mierwa powiedział, że trzeba zaprosić Prezesa RSP i Zarząd na sesję i niech powiedzą jak to widzą.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wyjaśnił jakie Wójt zaproponował rozwiązanie Rolniczej Spółdzielni Produkcyjnej oraz jaka była rozmowa z Prezesem i decyzja Zarządu.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budowa ul. Stawowej to nowe zadanie.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my robimy projekt, a mieszkaniec ma ponieść koszty położenia asfaltu.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ad. 8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Sekretarz Gminy Andrzej Wiekierak przedstawił informację nt.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prac społecznie-użytecznych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w  sołectwach w ramach współpracy z PUP. 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pracownicy prac społecznie-użytecznych będą zgłaszać się do sołtysów sami, bo tak by wypadało.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pracę zaczynają od maja i będzie to ustalone.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sołtysi mają być odpowiedzialni za nich. On może wszystko wydać pracownikowi ale odpowiedzialności nie bierze.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odpowiedział, że nikt nie oczekuje, że sołtys będzie stał </w:t>
      </w:r>
      <w:r>
        <w:rPr>
          <w:sz w:val="22"/>
          <w:szCs w:val="22"/>
        </w:rPr>
        <w:br/>
        <w:t>i pilnował. Chodzi o to żeby wydać narzędzia, pouczyć.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zapytał czy jest możliwość usunąć zakrzaczenie na ul. Krakowskiej. ZDP ma maszynę do cięcia krzaków. Może ją wypożyczyć i to wyciąć.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Radna Alina Musiał zapytała od kiedy będą koszone pobocza.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Sebastian Mazur odpowiedział, że już koszą. Cały tydzień kosili, ale od dzisiaj są przekierowani na place zabaw.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204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C059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709D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F4B3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4B59"/>
    <w:multiLevelType w:val="hybridMultilevel"/>
    <w:tmpl w:val="9AC04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7"/>
  </w:num>
  <w:num w:numId="6">
    <w:abstractNumId w:val="13"/>
  </w:num>
  <w:num w:numId="7">
    <w:abstractNumId w:val="20"/>
  </w:num>
  <w:num w:numId="8">
    <w:abstractNumId w:val="31"/>
  </w:num>
  <w:num w:numId="9">
    <w:abstractNumId w:val="4"/>
  </w:num>
  <w:num w:numId="10">
    <w:abstractNumId w:val="11"/>
  </w:num>
  <w:num w:numId="11">
    <w:abstractNumId w:val="10"/>
  </w:num>
  <w:num w:numId="12">
    <w:abstractNumId w:val="3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6"/>
  </w:num>
  <w:num w:numId="18">
    <w:abstractNumId w:val="7"/>
  </w:num>
  <w:num w:numId="19">
    <w:abstractNumId w:val="8"/>
  </w:num>
  <w:num w:numId="20">
    <w:abstractNumId w:val="25"/>
  </w:num>
  <w:num w:numId="21">
    <w:abstractNumId w:val="2"/>
  </w:num>
  <w:num w:numId="22">
    <w:abstractNumId w:val="14"/>
  </w:num>
  <w:num w:numId="23">
    <w:abstractNumId w:val="32"/>
  </w:num>
  <w:num w:numId="24">
    <w:abstractNumId w:val="30"/>
  </w:num>
  <w:num w:numId="25">
    <w:abstractNumId w:val="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5"/>
  </w:num>
  <w:num w:numId="31">
    <w:abstractNumId w:val="2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"/>
  </w:num>
  <w:num w:numId="35">
    <w:abstractNumId w:val="18"/>
  </w:num>
  <w:num w:numId="36">
    <w:abstractNumId w:val="2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62D2-6DEB-4D3C-A4EB-B4F6C42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12A5-D38B-4A3B-89FA-28CFF630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142</cp:revision>
  <cp:lastPrinted>2023-05-24T06:51:00Z</cp:lastPrinted>
  <dcterms:created xsi:type="dcterms:W3CDTF">2020-12-21T13:07:00Z</dcterms:created>
  <dcterms:modified xsi:type="dcterms:W3CDTF">2023-05-24T06:53:00Z</dcterms:modified>
</cp:coreProperties>
</file>