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Protokół nr  2/2023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z posiedzenia Komisji Infrastruktury Społecznej 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dniu 27 marca 2023 roku</w:t>
      </w:r>
    </w:p>
    <w:p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Posiedzenie rozpoczęła i prowadziła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– Przewodnicząca Komisji. 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Lista obecności w załączeniu.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przedstawiła następujący porządek posiedzenia: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Rozpoczęcie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Przedstawienie porządku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Przyjęcie protokołu z poprzedniego posiedzenia.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Omówienie projektu uchwały</w:t>
      </w:r>
      <w:bookmarkStart w:id="0" w:name="_Hlk125585717"/>
      <w:r>
        <w:rPr>
          <w:rFonts w:eastAsiaTheme="minorHAnsi"/>
          <w:bCs/>
          <w:sz w:val="22"/>
          <w:szCs w:val="22"/>
          <w:lang w:eastAsia="en-US"/>
        </w:rPr>
        <w:t xml:space="preserve"> w sprawie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 xml:space="preserve">przyjęcia sprawozdania z realizacji Programu Współpracy Gminy Sadki z organizacjami pozarządowymi oraz podmiotami wymienionymi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br/>
        <w:t>w art. 3 ust. 3 ustawy o działalności pożytku publicznego i o wolontariacie za 2022 rok</w:t>
      </w:r>
      <w:r>
        <w:rPr>
          <w:bCs/>
          <w:sz w:val="22"/>
          <w:szCs w:val="22"/>
        </w:rPr>
        <w:t>.</w:t>
      </w:r>
    </w:p>
    <w:bookmarkEnd w:id="0"/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Omówienie projektu uchwały </w:t>
      </w:r>
      <w:r>
        <w:rPr>
          <w:rFonts w:eastAsiaTheme="minorHAnsi"/>
          <w:bCs/>
          <w:sz w:val="22"/>
          <w:szCs w:val="22"/>
          <w:lang w:eastAsia="en-US"/>
        </w:rPr>
        <w:t>w sprawie</w:t>
      </w:r>
      <w:r>
        <w:rPr>
          <w:sz w:val="22"/>
          <w:szCs w:val="22"/>
        </w:rPr>
        <w:t xml:space="preserve"> określenia zasad udzielania dotacji na sfinansowanie prac konserwatorskich, restauratorskich lub robót budowlanych przy zabytku wpisanym do rejestru zabytków lub do gminnej ewidencji zabytków.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Theme="minorHAnsi"/>
          <w:bCs/>
          <w:sz w:val="22"/>
          <w:szCs w:val="22"/>
          <w:lang w:eastAsia="en-US"/>
        </w:rPr>
        <w:t xml:space="preserve">Omówienie projektu uchwały w sprawie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>przyjęcia sprawozdania z działalności Gminnego Ośrodka Pomocy Społecznej w Sadkach za rok 2022</w:t>
      </w:r>
      <w:r>
        <w:rPr>
          <w:bCs/>
          <w:sz w:val="22"/>
          <w:szCs w:val="22"/>
        </w:rPr>
        <w:t>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Omówienie projektu uchwały w sprawie </w:t>
      </w:r>
      <w:r>
        <w:rPr>
          <w:bCs/>
          <w:color w:val="000000"/>
          <w:sz w:val="22"/>
          <w:szCs w:val="22"/>
        </w:rPr>
        <w:t xml:space="preserve">określenia szczegółowych warunków przyznawania </w:t>
      </w:r>
      <w:r>
        <w:rPr>
          <w:bCs/>
          <w:color w:val="000000"/>
          <w:sz w:val="22"/>
          <w:szCs w:val="22"/>
        </w:rPr>
        <w:br/>
        <w:t>i odpłatności za usługi opiekuńcze i specjalistyczne usługi opiekuńcze, z wyłączeniem specjalistycznych usług opiekuńczych dla osób z zaburzeniami psychicznymi, oraz szczegółowych warunków częściowego lub całkowitego zwolnienia od opłat, jak również trybu ich pobierania.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Analiza rocznej oceny wdrażania strategii rozwiązywania problemów społecznych Gminy Sadki na lata 2022-2032– za rok 2022. 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Analiza sprawozdania z realizacji Programu przeciwdziałania przemocy w rodzinie oraz ochrony ofiar przemocy w rodzinie Gminy Sadki na lata 2022-2027 – za rok 2022. 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 Analiza sprawozdania z realizacji Gminnego programu wspierania rodziny na lata 2021-2023” – za rok 2022. 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Zakończenie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wniosków dot. zmiany porządku posiedzenia.</w:t>
      </w:r>
    </w:p>
    <w:p>
      <w:pPr>
        <w:pStyle w:val="Bezodstpw"/>
        <w:jc w:val="both"/>
        <w:rPr>
          <w:sz w:val="22"/>
          <w:szCs w:val="22"/>
        </w:rPr>
      </w:pP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ad. 3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protokołu z posiedzenia odbytego w dniu 20 lutego 2023 r. nie zgłoszono uwag. Został przyjęty jednogłośnie.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ad.4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Inspektor Dorota Maćkowiak przedstawiła projekt uchwały</w:t>
      </w:r>
      <w:r>
        <w:rPr>
          <w:bCs/>
          <w:sz w:val="22"/>
          <w:szCs w:val="22"/>
        </w:rPr>
        <w:t xml:space="preserve">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 xml:space="preserve">przyjęcia sprawozdania z realizacji Programu Współpracy Gminy Sadki z organizacjami pozarządowymi oraz podmiotami wymienionymi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br/>
        <w:t>w art. 3 ust. 3 ustawy o działalności pożytku publicznego i o wolontariacie za 2022 rok</w:t>
      </w:r>
      <w:r>
        <w:rPr>
          <w:bCs/>
          <w:sz w:val="22"/>
          <w:szCs w:val="22"/>
        </w:rPr>
        <w:t>.</w:t>
      </w:r>
    </w:p>
    <w:p>
      <w:pPr>
        <w:pStyle w:val="Bezodstpw"/>
        <w:jc w:val="both"/>
        <w:rPr>
          <w:bCs/>
          <w:sz w:val="22"/>
          <w:szCs w:val="22"/>
        </w:rPr>
      </w:pPr>
    </w:p>
    <w:p>
      <w:pPr>
        <w:pStyle w:val="Bezodstpw"/>
        <w:jc w:val="both"/>
      </w:pPr>
      <w:r>
        <w:t>Radny Krzysztof Palacz zapytał czy jeśli byłoby więcej pieniędzy, to by było wykorzystane.</w:t>
      </w:r>
    </w:p>
    <w:p>
      <w:pPr>
        <w:pStyle w:val="Bezodstpw"/>
        <w:jc w:val="both"/>
      </w:pPr>
    </w:p>
    <w:p>
      <w:pPr>
        <w:pStyle w:val="Bezodstpw"/>
        <w:jc w:val="both"/>
      </w:pPr>
      <w:r>
        <w:t>Kierownik Mariusz Czyż odpowiedział, że tak. Dodał, że trzeba pomyśleć o zwiększeniu na sport.</w:t>
      </w:r>
    </w:p>
    <w:p>
      <w:pPr>
        <w:pStyle w:val="Bezodstpw"/>
        <w:jc w:val="both"/>
      </w:pPr>
    </w:p>
    <w:p>
      <w:pPr>
        <w:pStyle w:val="Bezodstpw"/>
        <w:jc w:val="both"/>
      </w:pPr>
      <w:r>
        <w:t>Radny Krzysztof Palacz powiedział, ze wszystko jest opisane, sprawozdanie jest przejrzyste.</w:t>
      </w:r>
    </w:p>
    <w:p>
      <w:pPr>
        <w:pStyle w:val="Bezodstpw"/>
        <w:jc w:val="both"/>
      </w:pPr>
    </w:p>
    <w:p>
      <w:pPr>
        <w:pStyle w:val="Bezodstpw"/>
        <w:jc w:val="both"/>
      </w:pPr>
      <w:r>
        <w:t>Komisja przyjęła sprawozdanie bez uwag.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ad. 5 </w:t>
      </w:r>
    </w:p>
    <w:p>
      <w:pPr>
        <w:pStyle w:val="Bezodstpw"/>
        <w:jc w:val="both"/>
        <w:rPr>
          <w:sz w:val="22"/>
          <w:szCs w:val="22"/>
        </w:rPr>
      </w:pPr>
      <w:r>
        <w:t xml:space="preserve">Kierownik Mariusz Czyż przedstawił projekt </w:t>
      </w:r>
      <w:r>
        <w:rPr>
          <w:rFonts w:eastAsiaTheme="minorHAnsi"/>
          <w:bCs/>
          <w:sz w:val="22"/>
          <w:szCs w:val="22"/>
          <w:lang w:eastAsia="en-US"/>
        </w:rPr>
        <w:t>w sprawie</w:t>
      </w:r>
      <w:r>
        <w:rPr>
          <w:sz w:val="22"/>
          <w:szCs w:val="22"/>
        </w:rPr>
        <w:t xml:space="preserve"> określenia zasad udzielania dotacji na sfinansowanie prac konserwatorskich, restauratorskich lub robót budowlanych przy zabytku wpisanym do rejestru zabytków lub do gminnej ewidencji zabytków.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zapytała czy uchwała dotyczy tylko budynków użyteczności publicznej.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Mariusz Czyż odpowiedział, że taki mamy zapis.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zapytał z czego wynika ograniczona ilość wniosków.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Mariusz Czyż odpowiedział, że</w:t>
      </w:r>
      <w:r>
        <w:rPr>
          <w:rFonts w:ascii="Times New Roman" w:eastAsia="Times New Roman" w:hAnsi="Times New Roman" w:cs="Times New Roman"/>
        </w:rPr>
        <w:t xml:space="preserve"> rozporządzenie mówi, że gmina może składać do 10 wniosków.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zapytał czy jeśli nie dostaniemy z budżetu państwa, to gmina sama może dać swoje środki i czy do 50 %.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Mariusz Czyż odpowiedział, że</w:t>
      </w:r>
      <w:r>
        <w:rPr>
          <w:rFonts w:ascii="Times New Roman" w:eastAsia="Times New Roman" w:hAnsi="Times New Roman" w:cs="Times New Roman"/>
        </w:rPr>
        <w:t xml:space="preserve"> może, nawet do 100 % w uzasadnionych przypadkach.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zapytała</w:t>
      </w:r>
      <w:r>
        <w:rPr>
          <w:rFonts w:ascii="Times New Roman" w:eastAsia="Times New Roman" w:hAnsi="Times New Roman" w:cs="Times New Roman"/>
        </w:rPr>
        <w:t xml:space="preserve"> czy kwota na dany zabytek jest niezależna od nas.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Mariusz Czyż odpowiedział, że</w:t>
      </w:r>
      <w:r>
        <w:rPr>
          <w:rFonts w:ascii="Times New Roman" w:eastAsia="Times New Roman" w:hAnsi="Times New Roman" w:cs="Times New Roman"/>
        </w:rPr>
        <w:t xml:space="preserve"> tak, niezależna.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zapytał o par. 6. Czy chodzi również o środki inne, czyli np. nasze.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Mariusz Czyż odpowiedział, że</w:t>
      </w:r>
      <w:r>
        <w:rPr>
          <w:rFonts w:ascii="Times New Roman" w:eastAsia="Times New Roman" w:hAnsi="Times New Roman" w:cs="Times New Roman"/>
        </w:rPr>
        <w:t xml:space="preserve"> w samym wniosku trzeba wskazać do kogo jeszcze występuje się o środki. 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Radny Krzysztof Palacz powiedział, że ustawa daje możliwość, a uchwała ogranicza do zabytków użyteczności publicznej. Zapytał czy to nie jest ograniczenie niezgodne z prawem.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Mariusz Czyż odpowiedział, że</w:t>
      </w:r>
      <w:r>
        <w:rPr>
          <w:rFonts w:ascii="Times New Roman" w:eastAsia="Times New Roman" w:hAnsi="Times New Roman" w:cs="Times New Roman"/>
        </w:rPr>
        <w:t xml:space="preserve"> prawnik i UOKiK zaopiniowali pozytywnie projekt uchwały.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ad. 6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 xml:space="preserve">Kierownik GOPS w Sadkach Katarzyna Nowak przedstawiła projekt uchwały </w:t>
      </w:r>
      <w:r>
        <w:rPr>
          <w:rFonts w:ascii="Times New Roman" w:eastAsiaTheme="minorHAnsi" w:hAnsi="Times New Roman" w:cs="Times New Roman"/>
          <w:bCs/>
          <w:lang w:eastAsia="en-US"/>
        </w:rPr>
        <w:t xml:space="preserve">w sprawie </w:t>
      </w:r>
      <w:r>
        <w:rPr>
          <w:rFonts w:ascii="Times New Roman" w:eastAsiaTheme="minorHAnsi" w:hAnsi="Times New Roman" w:cs="Times New Roman"/>
          <w:bCs/>
          <w:color w:val="000000"/>
          <w:lang w:eastAsia="en-US"/>
        </w:rPr>
        <w:t>przyjęcia sprawozdania z działalności Gminnego Ośrodka Pomocy Społecznej w Sadkach za rok 2022</w:t>
      </w:r>
      <w:r>
        <w:rPr>
          <w:rFonts w:ascii="Times New Roman" w:hAnsi="Times New Roman" w:cs="Times New Roman"/>
          <w:bCs/>
        </w:rPr>
        <w:t>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powiedziała, że rozumie, ze na wszystkie zadania są zabezpieczone środki. Duże kwoty idą na opiekę i pieczę zastępczą. Czy to są nasze środki?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Katarzyna Nowak odpowiedziała, że DPS z naszych środków i piecza zastępcza też.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zapytała ile płacimy do DPS za osobę.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Katarzyna Nowak odpowiedziała, ż</w:t>
      </w:r>
      <w:r>
        <w:rPr>
          <w:rFonts w:ascii="Times New Roman" w:eastAsia="Times New Roman" w:hAnsi="Times New Roman" w:cs="Times New Roman"/>
        </w:rPr>
        <w:t xml:space="preserve">e jest to zależne od DPS. Teraz były dwie podwyżki </w:t>
      </w:r>
      <w:r>
        <w:rPr>
          <w:rFonts w:ascii="Times New Roman" w:eastAsia="Times New Roman" w:hAnsi="Times New Roman" w:cs="Times New Roman"/>
        </w:rPr>
        <w:br/>
        <w:t>w DPS. Na przykład w Nakle koszt jest 6.300 zł miesięcznie. Wyjaśniła też zasady odpłatności.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Radna Monika Mroczkowska powiedziała, ze koszty tez ponoszą rodziny.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Katarzyna Nowak odpowiedziała, ż</w:t>
      </w:r>
      <w:r>
        <w:rPr>
          <w:rFonts w:ascii="Times New Roman" w:eastAsia="Times New Roman" w:hAnsi="Times New Roman" w:cs="Times New Roman"/>
        </w:rPr>
        <w:t xml:space="preserve">e rodzina może ubiegać się o zwolnienie </w:t>
      </w:r>
      <w:r>
        <w:rPr>
          <w:rFonts w:ascii="Times New Roman" w:eastAsia="Times New Roman" w:hAnsi="Times New Roman" w:cs="Times New Roman"/>
        </w:rPr>
        <w:br/>
        <w:t>w uzasadnionych przypadkach.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zapytała czy wszystkie koszty związane z pobytem Ukraińców pokrywane są z budżetu państwa.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Katarzyna Nowak odpowiedziała, ż</w:t>
      </w:r>
      <w:r>
        <w:rPr>
          <w:rFonts w:ascii="Times New Roman" w:eastAsia="Times New Roman" w:hAnsi="Times New Roman" w:cs="Times New Roman"/>
        </w:rPr>
        <w:t>e na razie tak. Co miesiąc składają zapotrzebowanie.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Radna  Monika Mroczkowska zapytała czy dużo dzieci mamy w rodzinach zastępczych.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Katarzyna Nowak odpowiedziała, ż</w:t>
      </w:r>
      <w:r>
        <w:rPr>
          <w:rFonts w:ascii="Times New Roman" w:eastAsia="Times New Roman" w:hAnsi="Times New Roman" w:cs="Times New Roman"/>
        </w:rPr>
        <w:t>e w poprzednim roku było 18 i wydatkowano prawie 140 .000 zł.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zapytała czy dzieci z tej pieczy zastępczej wróciły do domu.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Katarzyna Nowak odpowiedziała, że</w:t>
      </w:r>
      <w:r>
        <w:rPr>
          <w:rFonts w:ascii="Times New Roman" w:eastAsia="Times New Roman" w:hAnsi="Times New Roman" w:cs="Times New Roman"/>
        </w:rPr>
        <w:t xml:space="preserve"> nie.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zapytała o asystentów rodziny.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Kierownik Katarzyna Nowak odpowiedziała, że</w:t>
      </w:r>
      <w:r>
        <w:rPr>
          <w:rFonts w:ascii="Times New Roman" w:eastAsia="Times New Roman" w:hAnsi="Times New Roman" w:cs="Times New Roman"/>
        </w:rPr>
        <w:t xml:space="preserve"> z ustawy wynika, że asystent pełnoetatowy jest dla 15 rodzin. Wyjaśniła też zasady wynagradzania asystenta rodziny.</w:t>
      </w: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  <w:r>
        <w:rPr>
          <w:rFonts w:ascii="Times New Roman" w:eastAsia="Times New Roman" w:hAnsi="Times New Roman" w:cs="Times New Roman"/>
        </w:rPr>
        <w:t xml:space="preserve"> zapytała o</w:t>
      </w:r>
      <w:r>
        <w:rPr>
          <w:rFonts w:ascii="Times New Roman" w:eastAsia="Times New Roman" w:hAnsi="Times New Roman" w:cs="Times New Roman"/>
        </w:rPr>
        <w:t xml:space="preserve"> dojazd opiekunek do podopiecznych czy asystentek.</w:t>
      </w:r>
    </w:p>
    <w:p>
      <w:pPr>
        <w:pStyle w:val="Bezodstpw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>
      <w:pPr>
        <w:pStyle w:val="Bezodstpw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>
        <w:t>Kierownik Katarzyna Nowak odpowiedziała, że</w:t>
      </w:r>
      <w:r>
        <w:t xml:space="preserve"> nasze opiekunki i nie mają kilometrówki. Asystentki tak. Opiekunki są kierowane jak najbliżej miejsca zamieszkania, czy do środowisk, które są blisko.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7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Kierownik GOPS Katarzyna Nowak przedstawiła projekt uchwały w sprawie </w:t>
      </w:r>
      <w:r>
        <w:rPr>
          <w:bCs/>
          <w:color w:val="000000"/>
          <w:sz w:val="22"/>
          <w:szCs w:val="22"/>
        </w:rPr>
        <w:t>określenia szczegółowych warunków przyznawania i odpłatności za usługi opiekuńcze i specjalistyczne usługi opiekuńcze, z wyłączeniem specjalistycznych usług opiekuńczych dla osób z zaburzeniami psychicznymi, oraz szczegółowych warunków częściowego lub całkowitego zwolnienia od opłat, jak również trybu ich pobierania.</w:t>
      </w:r>
    </w:p>
    <w:p>
      <w:pPr>
        <w:pStyle w:val="Bezodstpw"/>
        <w:jc w:val="both"/>
        <w:rPr>
          <w:bCs/>
          <w:color w:val="000000"/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 xml:space="preserve">Przewodnicząca Komisji Mariola </w:t>
      </w:r>
      <w:proofErr w:type="spellStart"/>
      <w:r>
        <w:t>Białczyk</w:t>
      </w:r>
      <w:proofErr w:type="spellEnd"/>
      <w:r>
        <w:t xml:space="preserve"> zapytała czy na ten </w:t>
      </w:r>
      <w:r>
        <w:t>moment są osoby dorosłe wymagające specjalistycznych usług opiekuńczych.</w:t>
      </w:r>
    </w:p>
    <w:p>
      <w:pPr>
        <w:pStyle w:val="Bezodstpw"/>
        <w:spacing w:line="276" w:lineRule="auto"/>
        <w:jc w:val="both"/>
      </w:pPr>
    </w:p>
    <w:p>
      <w:pPr>
        <w:pStyle w:val="Bezodstpw"/>
        <w:jc w:val="both"/>
      </w:pPr>
      <w:r>
        <w:t>Kierownik Katarzyna Nowak odpowiedziała, że</w:t>
      </w:r>
      <w:r>
        <w:t xml:space="preserve"> nie mają takich osób teraz.</w:t>
      </w:r>
    </w:p>
    <w:p>
      <w:pPr>
        <w:pStyle w:val="Bezodstpw"/>
        <w:jc w:val="both"/>
      </w:pPr>
    </w:p>
    <w:p>
      <w:pPr>
        <w:pStyle w:val="Bezodstpw"/>
        <w:jc w:val="both"/>
      </w:pPr>
      <w:r>
        <w:t>Radny Krzysztof Palacz powiedział, że projekt zawiera uzasadnione podejście do sprawy. Super, że zmieniono tabelkę dot. progów w usługach opiekuńczych. Daje trochę więcej możliwości.</w:t>
      </w:r>
    </w:p>
    <w:p>
      <w:pPr>
        <w:pStyle w:val="Bezodstpw"/>
        <w:jc w:val="both"/>
      </w:pPr>
    </w:p>
    <w:p>
      <w:pPr>
        <w:pStyle w:val="Bezodstpw"/>
        <w:jc w:val="both"/>
        <w:rPr>
          <w:sz w:val="22"/>
          <w:szCs w:val="22"/>
        </w:rPr>
      </w:pPr>
      <w:r>
        <w:t>Kierownik Katarzyna Nowak odpowiedziała, że</w:t>
      </w:r>
      <w:r>
        <w:t xml:space="preserve"> analizowali na przykładach jakie mają.</w:t>
      </w:r>
      <w:bookmarkStart w:id="1" w:name="_GoBack"/>
      <w:bookmarkEnd w:id="1"/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8</w:t>
      </w: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Kierownik GOPS Katarzyna Nowak przedstawiła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roczną ocenę wdrażania strategii rozwiązywania problemów społecznych Gminy Sadki na lata 2022-2032– za rok 2022. </w:t>
      </w:r>
    </w:p>
    <w:p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>
      <w:pPr>
        <w:pStyle w:val="Bezodstpw"/>
        <w:spacing w:line="276" w:lineRule="auto"/>
        <w:jc w:val="both"/>
      </w:pPr>
      <w:r>
        <w:t xml:space="preserve">Przewodnicząca Komisji Mariola </w:t>
      </w:r>
      <w:proofErr w:type="spellStart"/>
      <w:r>
        <w:t>Białczyk</w:t>
      </w:r>
      <w:proofErr w:type="spellEnd"/>
      <w:r>
        <w:t xml:space="preserve"> zapytała czy </w:t>
      </w:r>
    </w:p>
    <w:p>
      <w:pPr>
        <w:pStyle w:val="Bezodstpw"/>
        <w:spacing w:line="276" w:lineRule="auto"/>
        <w:jc w:val="both"/>
      </w:pPr>
    </w:p>
    <w:p>
      <w:pPr>
        <w:pStyle w:val="Bezodstpw"/>
        <w:spacing w:line="276" w:lineRule="auto"/>
        <w:jc w:val="both"/>
      </w:pPr>
    </w:p>
    <w:p>
      <w:pPr>
        <w:pStyle w:val="Bezodstpw"/>
        <w:spacing w:line="276" w:lineRule="auto"/>
        <w:jc w:val="both"/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9</w:t>
      </w: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Kierownik GOPS Katarzyna Nowak przedstawiła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sprawozdanie z realizacji Programu przeciwdziałania przemocy w rodzinie oraz ochrony ofiar przemocy w rodzinie Gminy Sadki na lata 2022-2027 – za rok 2022. </w:t>
      </w:r>
    </w:p>
    <w:p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10</w:t>
      </w:r>
    </w:p>
    <w:p>
      <w:pPr>
        <w:pStyle w:val="Bezodstpw"/>
        <w:jc w:val="both"/>
        <w:rPr>
          <w:sz w:val="22"/>
          <w:szCs w:val="22"/>
        </w:rPr>
      </w:pPr>
      <w:r>
        <w:rPr>
          <w:bCs/>
          <w:sz w:val="22"/>
          <w:szCs w:val="22"/>
        </w:rPr>
        <w:t>Kierownik GOPS Katarzyna Nowak przedstawiła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 sprawozdanie z realizacji Gminnego programu wspierania rodziny na lata 2021-2023” – za rok 2022. </w:t>
      </w:r>
    </w:p>
    <w:p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11</w:t>
      </w:r>
    </w:p>
    <w:p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Sprawy różne.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 zgłoszono.</w:t>
      </w:r>
    </w:p>
    <w:p>
      <w:pPr>
        <w:pStyle w:val="Bezodstpw"/>
        <w:spacing w:line="276" w:lineRule="auto"/>
        <w:jc w:val="both"/>
        <w:rPr>
          <w:sz w:val="22"/>
          <w:szCs w:val="22"/>
        </w:rPr>
      </w:pPr>
    </w:p>
    <w:p>
      <w:pPr>
        <w:pStyle w:val="Bezodstpw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ad. 12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posiedzenie zakończono.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Protokołowała: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Przewodnicząca Komisji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Infrastruktury Społecznej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Dorota Maćkowiak</w:t>
      </w: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>
        <w:rPr>
          <w:rFonts w:ascii="Times New Roman" w:eastAsia="Times New Roman" w:hAnsi="Times New Roman" w:cs="Times New Roman"/>
        </w:rPr>
        <w:t>Białczyk</w:t>
      </w:r>
      <w:proofErr w:type="spellEnd"/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Content>
      <w:p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487E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47FF6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301E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50E6D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2F1D3F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26233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F4FEF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41B59"/>
    <w:multiLevelType w:val="hybridMultilevel"/>
    <w:tmpl w:val="461AEA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30509-B119-424D-BA41-A808DFC6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C567A-7B02-4851-9A2C-6ECCA2F1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1540</TotalTime>
  <Pages>4</Pages>
  <Words>1105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217</cp:revision>
  <cp:lastPrinted>2021-09-16T08:14:00Z</cp:lastPrinted>
  <dcterms:created xsi:type="dcterms:W3CDTF">2019-10-28T07:00:00Z</dcterms:created>
  <dcterms:modified xsi:type="dcterms:W3CDTF">2023-04-21T11:21:00Z</dcterms:modified>
</cp:coreProperties>
</file>