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18 kwietnia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RO.0012.4.3.2023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a/a</w:t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Woj. Kuj.-Pom.  z 2019 r. poz. 2683) zwołuję posiedzenie Komisji Infrastruktury Społecznej na dzień </w:t>
      </w:r>
      <w:r>
        <w:rPr>
          <w:b/>
          <w:sz w:val="22"/>
          <w:szCs w:val="22"/>
        </w:rPr>
        <w:t>24 kwietnia</w:t>
      </w:r>
      <w:bookmarkStart w:id="0" w:name="_GoBack"/>
      <w:bookmarkEnd w:id="0"/>
      <w:r>
        <w:rPr>
          <w:b/>
          <w:sz w:val="22"/>
          <w:szCs w:val="22"/>
        </w:rPr>
        <w:t xml:space="preserve"> 2023 r.</w:t>
      </w:r>
      <w:r>
        <w:rPr>
          <w:sz w:val="22"/>
          <w:szCs w:val="22"/>
        </w:rPr>
        <w:t xml:space="preserve"> o godz.</w:t>
      </w:r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 xml:space="preserve">w sali nr 1 Gminnego Centrum </w:t>
      </w:r>
      <w:proofErr w:type="spellStart"/>
      <w:r>
        <w:rPr>
          <w:sz w:val="22"/>
          <w:szCs w:val="22"/>
        </w:rPr>
        <w:t>Administracyjna-Kulturalnego</w:t>
      </w:r>
      <w:proofErr w:type="spellEnd"/>
      <w:r>
        <w:rPr>
          <w:sz w:val="22"/>
          <w:szCs w:val="22"/>
        </w:rPr>
        <w:t xml:space="preserve"> w Sadkach, ul. Strażacka 11.</w:t>
      </w:r>
    </w:p>
    <w:p>
      <w:pPr>
        <w:pStyle w:val="Bezodstpw"/>
        <w:ind w:firstLine="708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Ocena zasobów pomocy społecznej za rok 2022. 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z realizacji "Gminnego Programu Profilaktyki i Rozwiązywania Problemów Alkoholowych oraz Przeciwdziałania Narkomanii dla Gminy Sadki na rok 2022". 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4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      Przewodnicząca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Infrastruktury Społecznej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Mariola </w:t>
      </w:r>
      <w:proofErr w:type="spellStart"/>
      <w:r>
        <w:rPr>
          <w:sz w:val="22"/>
          <w:szCs w:val="22"/>
        </w:rPr>
        <w:t>Białczyk</w:t>
      </w:r>
      <w:proofErr w:type="spellEnd"/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A0E"/>
    <w:multiLevelType w:val="hybridMultilevel"/>
    <w:tmpl w:val="4DF4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9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20"/>
  </w:num>
  <w:num w:numId="21">
    <w:abstractNumId w:val="6"/>
  </w:num>
  <w:num w:numId="22">
    <w:abstractNumId w:val="36"/>
  </w:num>
  <w:num w:numId="23">
    <w:abstractNumId w:val="16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7"/>
  </w:num>
  <w:num w:numId="31">
    <w:abstractNumId w:val="18"/>
  </w:num>
  <w:num w:numId="32">
    <w:abstractNumId w:val="33"/>
  </w:num>
  <w:num w:numId="33">
    <w:abstractNumId w:val="2"/>
  </w:num>
  <w:num w:numId="34">
    <w:abstractNumId w:val="10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34</cp:revision>
  <cp:lastPrinted>2021-12-14T10:29:00Z</cp:lastPrinted>
  <dcterms:created xsi:type="dcterms:W3CDTF">2018-12-06T07:21:00Z</dcterms:created>
  <dcterms:modified xsi:type="dcterms:W3CDTF">2023-04-17T12:02:00Z</dcterms:modified>
</cp:coreProperties>
</file>