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UCHWAŁA NR LV/63/2022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22 grudnia 2022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w sprawie uchwalenia Wieloletniej Prognozy Finansowej Gminy Sadki na lata 2023–2026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1990r. o samorządzie gminnym </w:t>
      </w:r>
      <w:r>
        <w:rPr>
          <w:rFonts w:ascii="Times New Roman" w:hAnsi="Times New Roman"/>
        </w:rPr>
        <w:t xml:space="preserve">(tekst </w:t>
      </w:r>
      <w:r>
        <w:rPr>
          <w:rFonts w:ascii="Times New Roman" w:hAnsi="Times New Roman" w:cs="Times New Roman"/>
          <w:sz w:val="24"/>
          <w:szCs w:val="24"/>
        </w:rPr>
        <w:t>jedn. Dz. U. z 2022 r., poz. 559, poz.1005, poz.1079, poz. 1561), art. 226, art.227, art. 228 ust. 1 pkt 1 i 2, art. 230 ust. 6, art.243 ustawy z dnia 27 sierpnia 2009 r. o finansach publicznych (</w:t>
      </w:r>
      <w:r>
        <w:rPr>
          <w:rFonts w:ascii="Times New Roman" w:hAnsi="Times New Roman"/>
        </w:rPr>
        <w:t xml:space="preserve">tekst jedn. </w:t>
      </w:r>
      <w:r>
        <w:rPr>
          <w:rFonts w:ascii="Times New Roman" w:hAnsi="Times New Roman" w:cs="Times New Roman"/>
          <w:sz w:val="24"/>
          <w:szCs w:val="24"/>
        </w:rPr>
        <w:t>Dz. U. z 2022 r., poz. 1634  ze zm.)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związku z § 2 rozporządzenia Ministra Finansów z dnia 10 stycznia   2013 r. w sprawie wieloletniej prognozy finansowej jednostki samorządu terytorialnego (tekst jedn. Dz. U. z 2021 r., poz. 83) oraz art. 111 ustawy z dnia 12 marca 2022 r. o pomocy obywatelom Ukrainy w związku z konfliktem zbrojnym na terytorium tego państwa (tekst jedn. Dz.U. z 2022 r. poz. 583  ze zm.)Rada Gminy uchwala, co następuje: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Uchwalić Wieloletnią Prognozę Finansową Gminy Sadki na lata 2023–2026 wraz z prognozą kwoty długu i spłat zobowiązań na lata 2023-2026, zgodnie z załącznikiem Nr 1 do uchwały.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</w:rPr>
        <w:t xml:space="preserve">Określić wykaz przedsięwzięć realizowanych w latach 2023–2026,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zgodnie z załącznikiem Nr 2 do uchwały.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>
        <w:rPr>
          <w:rFonts w:ascii="Times New Roman" w:hAnsi="Times New Roman" w:cs="Times New Roman"/>
          <w:bCs/>
          <w:sz w:val="24"/>
          <w:szCs w:val="24"/>
        </w:rPr>
        <w:t>Upoważnić Wójta Gminy Sadki do: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Zaciągania zobowiązań związanych z realizacją przedsięwzięć określonych załącznikiem nr 2 do uchwały.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Zaciągania zobowiązań z tytułu umów, których realizacja w roku budżetowym i w latach następnych jest niezbędna do zapewnienia ciągłości działania jednostki i z których wynikające płatności wykraczają poza rok budżetowy.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Przekazania uprawnień w zakresie zaciągania zobowiązań , określonych w </w:t>
      </w:r>
      <w:r>
        <w:rPr>
          <w:rFonts w:ascii="Times New Roman" w:hAnsi="Times New Roman" w:cs="Times New Roman"/>
          <w:bCs/>
          <w:sz w:val="24"/>
          <w:szCs w:val="24"/>
        </w:rPr>
        <w:t xml:space="preserve">§3 ust. 1 i 2 uchwały, kierownikom jednostek organizacyjnych realizujących przedsięwzięcia ujęte w załączniku nr 2 </w:t>
      </w:r>
      <w:r>
        <w:rPr>
          <w:rFonts w:ascii="Times New Roman" w:hAnsi="Times New Roman" w:cs="Times New Roman"/>
          <w:sz w:val="24"/>
          <w:szCs w:val="24"/>
        </w:rPr>
        <w:t>do uchwały.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Dokonywania zmian w wieloletniej prognozie finansowej oraz w planie wydatków budżetu jednostki samorządu terytorialnego związanych z wprowadzeniem nowych inwestycji lub zakupów inwestycyjnych przez jednostkę, o ile zmiana ta nie pogorszy wyniku budżetu tej jednostki, w celu realizacji zadań związanych z pomocą obywatelom Ukrainy w związku z konfliktem zbrojnym na terytorium tego państwa”.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>
        <w:rPr>
          <w:rFonts w:ascii="Times New Roman" w:hAnsi="Times New Roman" w:cs="Times New Roman"/>
          <w:sz w:val="24"/>
          <w:szCs w:val="24"/>
        </w:rPr>
        <w:t>Traci moc Uchwała  Nr XLI/58/2021 Rady Gminy Sadki z dnia 23 grudnia 2021 roku  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6. </w:t>
      </w:r>
      <w:r>
        <w:rPr>
          <w:rFonts w:ascii="Times New Roman" w:hAnsi="Times New Roman" w:cs="Times New Roman"/>
          <w:sz w:val="24"/>
          <w:szCs w:val="24"/>
        </w:rPr>
        <w:t xml:space="preserve">Uchwała wchodzi w życie od 1 stycznia 2023 roku  </w:t>
      </w:r>
    </w:p>
    <w:sectPr>
      <w:headerReference w:type="default" r:id="rId7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51154"/>
    <w:multiLevelType w:val="hybridMultilevel"/>
    <w:tmpl w:val="40DA4872"/>
    <w:lvl w:ilvl="0" w:tplc="BF883FD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F7E8E-9BC6-49E6-A3AC-9A4D3DCE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4</cp:revision>
  <cp:lastPrinted>2022-12-22T12:10:00Z</cp:lastPrinted>
  <dcterms:created xsi:type="dcterms:W3CDTF">2022-12-20T09:54:00Z</dcterms:created>
  <dcterms:modified xsi:type="dcterms:W3CDTF">2022-12-22T12:13:00Z</dcterms:modified>
</cp:coreProperties>
</file>