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LI/2022</w:t>
      </w:r>
    </w:p>
    <w:p>
      <w:pPr>
        <w:pStyle w:val="Bezodstpw"/>
        <w:spacing w:line="240" w:lineRule="auto"/>
        <w:jc w:val="center"/>
        <w:rPr>
          <w:b/>
        </w:rPr>
      </w:pPr>
      <w:r>
        <w:rPr>
          <w:b/>
        </w:rPr>
        <w:t>Z  LI  SESJI  RADY  GMINY  SADKI</w:t>
      </w:r>
    </w:p>
    <w:p>
      <w:pPr>
        <w:pStyle w:val="Bezodstpw"/>
        <w:spacing w:line="240" w:lineRule="auto"/>
      </w:pPr>
    </w:p>
    <w:p>
      <w:pPr>
        <w:pStyle w:val="Bezodstpw"/>
        <w:spacing w:line="240" w:lineRule="auto"/>
      </w:pPr>
      <w:r>
        <w:t>LI sesja Rady Gminy Sadki odbyła się w dniu 17 października 2022 r. w godz. 11</w:t>
      </w:r>
      <w:r>
        <w:rPr>
          <w:vertAlign w:val="superscript"/>
        </w:rPr>
        <w:t>00</w:t>
      </w:r>
      <w:r>
        <w:t xml:space="preserve"> – 13</w:t>
      </w:r>
      <w:r>
        <w:rPr>
          <w:vertAlign w:val="superscript"/>
        </w:rPr>
        <w:t>25</w:t>
      </w:r>
      <w:r>
        <w:t xml:space="preserve"> w sali nr 1 Gminnego Centrum Administracyjno-Kulturalnego.</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jc w:val="both"/>
        <w:rPr>
          <w:rFonts w:cs="Times New Roman"/>
          <w:color w:val="auto"/>
          <w:sz w:val="22"/>
          <w:szCs w:val="22"/>
        </w:rPr>
      </w:pPr>
    </w:p>
    <w:p>
      <w:pPr>
        <w:jc w:val="both"/>
        <w:rPr>
          <w:rFonts w:cs="Times New Roman"/>
          <w:color w:val="auto"/>
          <w:sz w:val="22"/>
          <w:szCs w:val="22"/>
        </w:rPr>
      </w:pPr>
      <w:r>
        <w:rPr>
          <w:rFonts w:cs="Times New Roman"/>
          <w:sz w:val="22"/>
          <w:szCs w:val="22"/>
        </w:rPr>
        <w:t>Lista obecności radnych stanowi załącznik do nin. protokołu.</w:t>
      </w:r>
    </w:p>
    <w:p>
      <w:pPr>
        <w:pStyle w:val="Bezodstpw"/>
        <w:spacing w:line="240" w:lineRule="auto"/>
      </w:pPr>
    </w:p>
    <w:p>
      <w:pPr>
        <w:pStyle w:val="Default"/>
        <w:jc w:val="both"/>
        <w:rPr>
          <w:sz w:val="22"/>
          <w:szCs w:val="22"/>
        </w:rPr>
      </w:pPr>
      <w:r>
        <w:rPr>
          <w:sz w:val="22"/>
          <w:szCs w:val="22"/>
        </w:rPr>
        <w:t xml:space="preserve">Na podstawie art. 20 ust. 1 ustawy z dnia 8 marca 1990 r. o samorządzie gminnym (Dz. U. </w:t>
      </w:r>
      <w:r>
        <w:rPr>
          <w:sz w:val="22"/>
          <w:szCs w:val="22"/>
        </w:rPr>
        <w:br/>
        <w:t xml:space="preserve">z 2022 r. poz. 559 ze zm.) oraz </w:t>
      </w:r>
      <w:r>
        <w:rPr>
          <w:bCs/>
          <w:sz w:val="22"/>
          <w:szCs w:val="22"/>
        </w:rPr>
        <w:t>§</w:t>
      </w:r>
      <w:r>
        <w:rPr>
          <w:sz w:val="22"/>
          <w:szCs w:val="22"/>
        </w:rPr>
        <w:t xml:space="preserve"> 26 ust. 1 i </w:t>
      </w:r>
      <w:r>
        <w:rPr>
          <w:bCs/>
          <w:sz w:val="22"/>
          <w:szCs w:val="22"/>
        </w:rPr>
        <w:t>§</w:t>
      </w:r>
      <w:r>
        <w:rPr>
          <w:sz w:val="22"/>
          <w:szCs w:val="22"/>
        </w:rPr>
        <w:t xml:space="preserve"> 27 ust.1 Statutu Gminy Sadki (Uchwała Nr VIII/18/2019 z dnia 25 kwietnia 2019 r. w sprawie Statutu Gminy opublikowana w </w:t>
      </w:r>
      <w:proofErr w:type="spellStart"/>
      <w:r>
        <w:rPr>
          <w:sz w:val="22"/>
          <w:szCs w:val="22"/>
        </w:rPr>
        <w:t>Dz.Urz</w:t>
      </w:r>
      <w:proofErr w:type="spellEnd"/>
      <w:r>
        <w:rPr>
          <w:sz w:val="22"/>
          <w:szCs w:val="22"/>
        </w:rPr>
        <w:t>. Woj. Kuj.-Pom. z 2019 r. poz. 2683) LI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16"/>
        </w:numPr>
        <w:spacing w:line="240" w:lineRule="auto"/>
        <w:rPr>
          <w:rFonts w:eastAsia="Times New Roman"/>
          <w:color w:val="auto"/>
          <w:lang w:eastAsia="pl-PL" w:bidi="ar-SA"/>
        </w:rPr>
      </w:pPr>
      <w:r>
        <w:t>Otwarcie sesji.</w:t>
      </w:r>
    </w:p>
    <w:p>
      <w:pPr>
        <w:pStyle w:val="Bezodstpw"/>
        <w:numPr>
          <w:ilvl w:val="0"/>
          <w:numId w:val="16"/>
        </w:numPr>
        <w:spacing w:line="240" w:lineRule="auto"/>
      </w:pPr>
      <w:r>
        <w:t>Przyjęcie zmian porządku obrad.</w:t>
      </w:r>
    </w:p>
    <w:p>
      <w:pPr>
        <w:pStyle w:val="Bezodstpw"/>
        <w:numPr>
          <w:ilvl w:val="0"/>
          <w:numId w:val="16"/>
        </w:numPr>
        <w:spacing w:line="240" w:lineRule="auto"/>
      </w:pPr>
      <w:r>
        <w:t>Rozpatrzenie zgłoszonych uwag do protokołu z poprzedniej sesji.</w:t>
      </w:r>
    </w:p>
    <w:p>
      <w:pPr>
        <w:pStyle w:val="Bezodstpw"/>
        <w:numPr>
          <w:ilvl w:val="0"/>
          <w:numId w:val="16"/>
        </w:numPr>
        <w:spacing w:line="240" w:lineRule="auto"/>
      </w:pPr>
      <w:r>
        <w:t>Sprawozdanie Wójta z wykonania uchwał między sesjami.</w:t>
      </w:r>
    </w:p>
    <w:p>
      <w:pPr>
        <w:pStyle w:val="Bezodstpw"/>
        <w:numPr>
          <w:ilvl w:val="0"/>
          <w:numId w:val="16"/>
        </w:numPr>
        <w:spacing w:line="240" w:lineRule="auto"/>
      </w:pPr>
      <w:r>
        <w:t>Podjęcie uchwały w sprawie wprowadzenia zmian do budżetu Gminy Sadki na 2022 rok.</w:t>
      </w:r>
    </w:p>
    <w:p>
      <w:pPr>
        <w:pStyle w:val="Bezodstpw"/>
        <w:numPr>
          <w:ilvl w:val="0"/>
          <w:numId w:val="16"/>
        </w:numPr>
        <w:spacing w:line="240" w:lineRule="auto"/>
      </w:pPr>
      <w:r>
        <w:t>Podjęcie uchwały zmieniającej uchwałę w sprawie uchwalenia Wieloletniej Prognozy Finansowej Gminy Sadki na lata 2022-2027.</w:t>
      </w:r>
    </w:p>
    <w:p>
      <w:pPr>
        <w:pStyle w:val="Bezodstpw"/>
        <w:numPr>
          <w:ilvl w:val="0"/>
          <w:numId w:val="16"/>
        </w:numPr>
        <w:spacing w:line="240" w:lineRule="auto"/>
      </w:pPr>
      <w:r>
        <w:t>Podjęcie uchwały w sprawie określenia rocznych stawek podatku od nieruchomości na 2023 rok.</w:t>
      </w:r>
    </w:p>
    <w:p>
      <w:pPr>
        <w:pStyle w:val="Bezodstpw"/>
        <w:numPr>
          <w:ilvl w:val="0"/>
          <w:numId w:val="16"/>
        </w:numPr>
        <w:spacing w:line="240" w:lineRule="auto"/>
      </w:pPr>
      <w:r>
        <w:t xml:space="preserve">Podjęcie uchwały w sprawie </w:t>
      </w:r>
      <w:r>
        <w:rPr>
          <w:rFonts w:eastAsia="Calibri"/>
          <w:bCs/>
        </w:rPr>
        <w:t>określenia wysokości stawek podatku od środków transportowych.</w:t>
      </w:r>
    </w:p>
    <w:p>
      <w:pPr>
        <w:pStyle w:val="Bezodstpw"/>
        <w:numPr>
          <w:ilvl w:val="0"/>
          <w:numId w:val="16"/>
        </w:numPr>
        <w:spacing w:line="240" w:lineRule="auto"/>
      </w:pPr>
      <w:r>
        <w:rPr>
          <w:rFonts w:eastAsia="Calibri"/>
          <w:bCs/>
        </w:rPr>
        <w:t xml:space="preserve">Podjęcie uchwały w sprawie </w:t>
      </w:r>
      <w:r>
        <w:rPr>
          <w:bCs/>
        </w:rPr>
        <w:t>zapłaty podatków i innych opłat stanowiących dochody budżetu Gminy Sadki instrumentem płatniczym.</w:t>
      </w:r>
    </w:p>
    <w:p>
      <w:pPr>
        <w:pStyle w:val="Bezodstpw"/>
        <w:numPr>
          <w:ilvl w:val="0"/>
          <w:numId w:val="16"/>
        </w:numPr>
        <w:spacing w:line="240" w:lineRule="auto"/>
      </w:pPr>
      <w:r>
        <w:rPr>
          <w:rFonts w:eastAsia="Calibri"/>
          <w:bCs/>
        </w:rPr>
        <w:t>Podjęcie uchwały w sprawie rozpatrzenia petycji z dnia 22 lipca 2022 roku.</w:t>
      </w:r>
    </w:p>
    <w:p>
      <w:pPr>
        <w:pStyle w:val="Bezodstpw"/>
        <w:numPr>
          <w:ilvl w:val="0"/>
          <w:numId w:val="16"/>
        </w:numPr>
        <w:spacing w:line="240" w:lineRule="auto"/>
      </w:pPr>
      <w:r>
        <w:rPr>
          <w:rFonts w:eastAsia="Calibri"/>
        </w:rPr>
        <w:t xml:space="preserve">Informacja o złożonych oświadczeniach majątkowych przez radnych i pracowników samorządowych. </w:t>
      </w:r>
    </w:p>
    <w:p>
      <w:pPr>
        <w:pStyle w:val="Bezodstpw"/>
        <w:numPr>
          <w:ilvl w:val="0"/>
          <w:numId w:val="16"/>
        </w:numPr>
        <w:spacing w:line="240" w:lineRule="auto"/>
      </w:pPr>
      <w:r>
        <w:rPr>
          <w:rFonts w:eastAsia="Calibri"/>
        </w:rPr>
        <w:t xml:space="preserve">Sprawozdanie z działalności świetlic „Wesoły zakątek”. </w:t>
      </w:r>
    </w:p>
    <w:p>
      <w:pPr>
        <w:pStyle w:val="Bezodstpw"/>
        <w:numPr>
          <w:ilvl w:val="0"/>
          <w:numId w:val="16"/>
        </w:numPr>
        <w:spacing w:line="240" w:lineRule="auto"/>
      </w:pPr>
      <w:r>
        <w:rPr>
          <w:rFonts w:eastAsia="Calibri"/>
        </w:rPr>
        <w:t>Informacja o stanie realizacji zadań oświatowych Gminy Sadki za rok szkolny 2021/2022.</w:t>
      </w:r>
    </w:p>
    <w:p>
      <w:pPr>
        <w:pStyle w:val="Bezodstpw"/>
        <w:numPr>
          <w:ilvl w:val="0"/>
          <w:numId w:val="16"/>
        </w:numPr>
        <w:spacing w:line="240" w:lineRule="auto"/>
      </w:pPr>
      <w:r>
        <w:t>Sprawy różne, wolne wnioski.</w:t>
      </w:r>
    </w:p>
    <w:p>
      <w:pPr>
        <w:pStyle w:val="Bezodstpw"/>
        <w:numPr>
          <w:ilvl w:val="0"/>
          <w:numId w:val="16"/>
        </w:numPr>
        <w:spacing w:line="240" w:lineRule="auto"/>
      </w:pPr>
      <w:r>
        <w:t>Zamknięcie sesji.</w:t>
      </w:r>
    </w:p>
    <w:p>
      <w:pPr>
        <w:pStyle w:val="Bezodstpw"/>
        <w:spacing w:line="240" w:lineRule="auto"/>
      </w:pPr>
    </w:p>
    <w:p>
      <w:pPr>
        <w:pStyle w:val="Bezodstpw"/>
        <w:spacing w:line="240" w:lineRule="auto"/>
      </w:pPr>
      <w:r>
        <w:t>Nie zgłoszono wniosków dot. zmiany porządku obrad.</w:t>
      </w:r>
    </w:p>
    <w:p>
      <w:pPr>
        <w:pStyle w:val="Bezodstpw"/>
        <w:spacing w:line="240" w:lineRule="auto"/>
      </w:pPr>
      <w:r>
        <w:t xml:space="preserve">Przewodniczący Rady Gminy Andrzej Niedbała powiedział, że wobec braku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w:t>
      </w:r>
      <w:r>
        <w:rPr>
          <w:color w:val="auto"/>
        </w:rPr>
        <w:t xml:space="preserve">z protokołem z L sesji odbytej </w:t>
      </w:r>
      <w:r>
        <w:rPr>
          <w:color w:val="auto"/>
        </w:rPr>
        <w:br/>
        <w:t xml:space="preserve">w dniu 29 września 2022 r. zapoznał się osobiście oraz stwierdził, że został sporządzony prawidłowo </w:t>
      </w:r>
      <w:r>
        <w:rPr>
          <w:color w:val="auto"/>
        </w:rPr>
        <w:br/>
        <w:t xml:space="preserve">i odzwierciedla przebieg L sesji Rady Gminy. Do protokołu nie zgłoszono uwag. W związku </w:t>
      </w:r>
      <w:r>
        <w:rPr>
          <w:color w:val="auto"/>
        </w:rPr>
        <w:br/>
        <w:t>z powyższym Protokół L/2022 uważa za przyjęty.</w:t>
      </w:r>
    </w:p>
    <w:p>
      <w:pPr>
        <w:jc w:val="both"/>
        <w:rPr>
          <w:rFonts w:cs="Times New Roman"/>
          <w:sz w:val="22"/>
          <w:szCs w:val="22"/>
        </w:rPr>
      </w:pPr>
    </w:p>
    <w:p>
      <w:pPr>
        <w:jc w:val="both"/>
        <w:rPr>
          <w:rFonts w:cs="Times New Roman"/>
          <w:color w:val="auto"/>
          <w:sz w:val="22"/>
          <w:szCs w:val="22"/>
        </w:rPr>
      </w:pPr>
      <w:r>
        <w:rPr>
          <w:rFonts w:cs="Times New Roman"/>
          <w:sz w:val="22"/>
          <w:szCs w:val="22"/>
        </w:rPr>
        <w:t>ad. 4</w:t>
      </w:r>
    </w:p>
    <w:p>
      <w:pPr>
        <w:pStyle w:val="Bezodstpw"/>
        <w:spacing w:line="240" w:lineRule="auto"/>
      </w:pPr>
      <w:r>
        <w:t xml:space="preserve">Wójt Dariusz </w:t>
      </w:r>
      <w:proofErr w:type="spellStart"/>
      <w:r>
        <w:t>Gryniewicz</w:t>
      </w:r>
      <w:proofErr w:type="spellEnd"/>
      <w:r>
        <w:t xml:space="preserve"> poinformował o działalności w okresie międzysesyjnym. Powiedział, że:</w:t>
      </w:r>
    </w:p>
    <w:p>
      <w:pPr>
        <w:pStyle w:val="Bezodstpw"/>
        <w:spacing w:line="240" w:lineRule="auto"/>
      </w:pPr>
      <w:r>
        <w:t>5 października brał udział w spotkaniu podsumowującym 5-lecie działalności Krajowej Administracji Skarbowej w Urzędzie Skarbowym w Nakle nad Notecią.</w:t>
      </w:r>
    </w:p>
    <w:p>
      <w:pPr>
        <w:pStyle w:val="Bezodstpw"/>
        <w:spacing w:line="240" w:lineRule="auto"/>
      </w:pPr>
      <w:r>
        <w:t xml:space="preserve">11 października brał udział w spotkaniu organizacyjnym dot. dialogu społecznego w trakcie sporządzania projektu planu urządzenia lasu Nadleśnictwa Szubin. Tego samego dnia brał udział </w:t>
      </w:r>
      <w:r>
        <w:br/>
      </w:r>
      <w:r>
        <w:lastRenderedPageBreak/>
        <w:t>w koncercie dla seniorów. Chciałby z okazji ich święta jeszcze raz złożyć życzenia.</w:t>
      </w:r>
    </w:p>
    <w:p>
      <w:pPr>
        <w:pStyle w:val="Bezodstpw"/>
        <w:spacing w:line="240" w:lineRule="auto"/>
      </w:pPr>
      <w:r>
        <w:t>12 października udał się do Kancelarii Premiera z ramienia UMP, gdzie brał udział w posiedzeniu komisji wspólnej rządu i samorządu terytorialnego w Warszawie. Następnie omówił temat dystrybucji paliwa stałego tj. węgla. Poinformował również, że przystąpimy do tego programu dystrybucji.</w:t>
      </w:r>
    </w:p>
    <w:p>
      <w:pPr>
        <w:pStyle w:val="Bezodstpw"/>
        <w:spacing w:line="240" w:lineRule="auto"/>
      </w:pPr>
      <w:r>
        <w:t>13 października brał udział w gminnych obchodach DEN. Nauczycielom i obsłudze składa jeszcze raz życzenia.</w:t>
      </w:r>
    </w:p>
    <w:p>
      <w:pPr>
        <w:pStyle w:val="Bezodstpw"/>
        <w:spacing w:line="240" w:lineRule="auto"/>
      </w:pPr>
      <w:r>
        <w:t xml:space="preserve">19-20 października brał udział w konferencji samorządowej „Czas na </w:t>
      </w:r>
      <w:proofErr w:type="spellStart"/>
      <w:r>
        <w:t>regiON</w:t>
      </w:r>
      <w:proofErr w:type="spellEnd"/>
      <w:r>
        <w:t>" w Toruniu.</w:t>
      </w:r>
    </w:p>
    <w:p>
      <w:pPr>
        <w:pStyle w:val="Bezodstpw"/>
        <w:spacing w:line="240" w:lineRule="auto"/>
      </w:pPr>
      <w:r>
        <w:t>22 października na zaproszenia pana Sołtysa, Rady Sołeckiej i KGW brał udział w obchodach Dnia Seniora w Śmielinie.</w:t>
      </w:r>
    </w:p>
    <w:p>
      <w:pPr>
        <w:pStyle w:val="Bezodstpw"/>
        <w:spacing w:line="240" w:lineRule="auto"/>
      </w:pPr>
      <w:r>
        <w:t>24 października brał udział w posiedzeniu Komisji Infrastruktury Technicznej i Finansów oraz posiedzeniu Komisji Infrastruktury Społecznej.</w:t>
      </w:r>
    </w:p>
    <w:p>
      <w:pPr>
        <w:pStyle w:val="Bezodstpw"/>
        <w:spacing w:line="240" w:lineRule="auto"/>
      </w:pPr>
      <w:r>
        <w:t>25 października spotkał się ze Starostą Nakielskim i Burmistrzem. Poinformował, że jest do pozyskania kwota 7 mln zł z Urzędu Marszałkowskiego na budowę ścieżki pieszo-rowerowej Sadki</w:t>
      </w:r>
      <w:r>
        <w:br/>
        <w:t>-Nakło. Tego dnia odbyła się również wideokonferencja z Wojewodą w temacie dystrybucji węgla.</w:t>
      </w:r>
    </w:p>
    <w:p>
      <w:pPr>
        <w:pStyle w:val="Bezodstpw"/>
        <w:spacing w:line="240" w:lineRule="auto"/>
      </w:pPr>
      <w:r>
        <w:t>26 października spotkanie on-line w kwestii funkcjonowania spółki KZN-Bydgoski.</w:t>
      </w:r>
    </w:p>
    <w:p>
      <w:pPr>
        <w:pStyle w:val="Bezodstpw"/>
        <w:spacing w:line="240" w:lineRule="auto"/>
      </w:pPr>
      <w:r>
        <w:t>27 października spotkanie z firmą V-</w:t>
      </w:r>
      <w:proofErr w:type="spellStart"/>
      <w:r>
        <w:t>Redium</w:t>
      </w:r>
      <w:proofErr w:type="spellEnd"/>
      <w:r>
        <w:t xml:space="preserve"> w sprawie budowy </w:t>
      </w:r>
      <w:proofErr w:type="spellStart"/>
      <w:r>
        <w:t>fotowoltaiki</w:t>
      </w:r>
      <w:proofErr w:type="spellEnd"/>
      <w:r>
        <w:t xml:space="preserve"> na terenie naszej gminy w miejscowości Dębionek.</w:t>
      </w:r>
    </w:p>
    <w:p>
      <w:pPr>
        <w:pStyle w:val="Bezodstpw"/>
        <w:spacing w:line="240" w:lineRule="auto"/>
      </w:pPr>
      <w:r>
        <w:t xml:space="preserve">Wójt Dariusz </w:t>
      </w:r>
      <w:proofErr w:type="spellStart"/>
      <w:r>
        <w:t>Gryniewicz</w:t>
      </w:r>
      <w:proofErr w:type="spellEnd"/>
      <w:r>
        <w:t xml:space="preserve"> odniósł się do tematu pozyskiwania i wydatkowania dotacji, </w:t>
      </w:r>
      <w:r>
        <w:br/>
        <w:t xml:space="preserve">a w szczególności otrzymania nagrody w kwocie 1 mln. zł z programu „Rosnąca odporność”. Następnie poruszył sprawę wysokości podatków i zaapelował o zagłosowanie zgodnie z sumieniem, ale dla dobra gminy. Wystosował też apel do sołtysów naszej gminy o uczestniczenie w sesjach. Na koniec wystąpienia poinformował o zaproszeniu do Gminy Chełmża na uroczystości związane </w:t>
      </w:r>
      <w:r>
        <w:br/>
        <w:t>z obchodami rocznicy Odzyskania Niepodległości.</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odczytał sprawozdanie z wykonania uchwał między sesjami. 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Radny Michał Olejniczak zapytał o Zarządzenie 77.2022. Co się wydarzyło, że dzień po sesji było zarządzenie ze zmianą w budżecie?</w:t>
      </w:r>
    </w:p>
    <w:p>
      <w:pPr>
        <w:pStyle w:val="Bezodstpw"/>
        <w:spacing w:line="240" w:lineRule="auto"/>
      </w:pPr>
    </w:p>
    <w:p>
      <w:pPr>
        <w:pStyle w:val="Bezodstpw"/>
        <w:spacing w:line="240" w:lineRule="auto"/>
      </w:pPr>
      <w:r>
        <w:t>Skarbnik Gminy Maciej Maciejewski odpowiedział, że w taki sposób działa Wojewoda, który przesyła nam różne dotacje i pisma przyznające fundusz wsparcia dla Ukrainy, gdzie niezwłocznie trzeba to wprowadzać, abyśmy mogli dystrybuować dalej środki.</w:t>
      </w:r>
    </w:p>
    <w:p>
      <w:pPr>
        <w:pStyle w:val="Bezodstpw"/>
        <w:spacing w:line="240" w:lineRule="auto"/>
      </w:pPr>
    </w:p>
    <w:p>
      <w:pPr>
        <w:pStyle w:val="Bezodstpw"/>
        <w:spacing w:line="240" w:lineRule="auto"/>
      </w:pPr>
      <w:r>
        <w:t>Radny Michał Olejniczak zapytał również o Zarządzenie 83.2022.</w:t>
      </w:r>
    </w:p>
    <w:p>
      <w:pPr>
        <w:pStyle w:val="Bezodstpw"/>
        <w:spacing w:line="240" w:lineRule="auto"/>
      </w:pPr>
    </w:p>
    <w:p>
      <w:pPr>
        <w:pStyle w:val="Bezodstpw"/>
        <w:spacing w:line="240" w:lineRule="auto"/>
      </w:pPr>
      <w:r>
        <w:t>Skarbnik Gminy Maciej Maciejewski odpowiedział, że również dotyczyło pomocy Ukrainie tj. środki na zapłatę za hostele i drobne dotacje dla GOPS.</w:t>
      </w:r>
    </w:p>
    <w:p>
      <w:pPr>
        <w:pStyle w:val="Bezodstpw"/>
        <w:spacing w:line="240" w:lineRule="auto"/>
      </w:pPr>
    </w:p>
    <w:p>
      <w:pPr>
        <w:pStyle w:val="Bezodstpw"/>
        <w:spacing w:line="240" w:lineRule="auto"/>
      </w:pPr>
      <w:r>
        <w:t>Radny Michał Olejniczak zapytał też o Zarządzenie 79.2022 w sprawie powołania komisji powypadkowej.  Czy doszło do wypadku w Urzędzie Gminy?</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dotyczyło to wypadku w trakcie zawodów strażackich.</w:t>
      </w:r>
    </w:p>
    <w:p>
      <w:pPr>
        <w:pStyle w:val="Bezodstpw"/>
        <w:spacing w:line="240" w:lineRule="auto"/>
      </w:pPr>
    </w:p>
    <w:p>
      <w:pPr>
        <w:pStyle w:val="Bezodstpw"/>
        <w:spacing w:line="240" w:lineRule="auto"/>
      </w:pPr>
      <w:r>
        <w:t>ad. 5</w:t>
      </w:r>
    </w:p>
    <w:p>
      <w:pPr>
        <w:pStyle w:val="Bezodstpw"/>
        <w:spacing w:line="240" w:lineRule="auto"/>
      </w:pPr>
      <w:r>
        <w:t xml:space="preserve">Skarbnik Gminy Maciej Maciejewski przedstawił projekt uchwały w sprawie wprowadzenia zmian do budżetu Gminy Sadki na 2022 rok. </w:t>
      </w:r>
    </w:p>
    <w:p>
      <w:pPr>
        <w:pStyle w:val="Bezodstpw"/>
        <w:spacing w:line="240" w:lineRule="auto"/>
      </w:pPr>
    </w:p>
    <w:p>
      <w:pPr>
        <w:pStyle w:val="Bezodstpw"/>
        <w:spacing w:line="240" w:lineRule="auto"/>
      </w:pPr>
      <w:r>
        <w:t>Radny Michał Olejniczak zapytał a propos zabierania prawie 300 tys. zł sołectwom. Ma być zrobiony garaż – jest za. Mają być zrobione gabinety terapeutyczne, psychologa – jest za. Ale pytanie jest czy ta budowa windy, platformy przy Posterunku Policji jest trafna. Wie, że Ośrodek Zdrowia jest na obecną chwilę dzierżawiony, ale nadal to jest mienie gminy. Wie, że „</w:t>
      </w:r>
      <w:proofErr w:type="spellStart"/>
      <w:r>
        <w:t>Medicus</w:t>
      </w:r>
      <w:proofErr w:type="spellEnd"/>
      <w:r>
        <w:t>” deklarował postawienie windy, ale bardziej potrzebne by było zrobienie jej nie na Posterunku ale w Przychodni z racji tego, że do Przychodni udaje się o wiele więcej osób niż na Posterunek. Nad tym trzeba by było pomyśleć.</w:t>
      </w:r>
    </w:p>
    <w:p>
      <w:pPr>
        <w:pStyle w:val="Bezodstpw"/>
        <w:spacing w:line="240" w:lineRule="auto"/>
      </w:pPr>
      <w:r>
        <w:t>Przyjąć może dziś, ale na następnej sesji może zmienić to zadanie. Zostaliśmy postawieni przed faktem dokonanym. Jeśli zagłosujemy przeciw uchwale, to robi się bardzo duży problem, bo jest akcyza i rolnicy nie dostaną pieniędzy. Wszystko idzie w jednym, chociaż nie ze wszystkim się człowiek w tym momencie zgadza.</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przed chwilą tłumaczył a propos wydatkowania tych środków. Przez myśl mu przeszła ta winda, natomiast mówimy tutaj o kwestiach idei zdrowia. Pozornie by się to wpisywało. Mówimy o windzie osobowej i ona też nie do końca się wpisuje, ponieważ nie jest tylko przeznaczona dla niepełnosprawnych, tylko jako w ogóle winda osobowa. Jest to ciężko opisać i jest to zawiłe. Ponad to jakiś czas temu pytał o możliwości techniczne zgodne </w:t>
      </w:r>
      <w:r>
        <w:br/>
        <w:t>z prawem budowlanym. Wówczas pan Przewodniczący, który jest inspektorem nadzoru budowlanego odpisał, że jest możliwe, ale jeżeli chodzi o ten budynek, to tylko winda zewnętrzna. I tu już mówimy o poważnej inwestycji. Ponadto wszelkie formalności budowlane przy takiej inicjatywie trwają na pewno nie miesiąc. Dodał, że chyba na niejednej sesji pani Prezes deklarowała, że będzie winda, a do dzisiaj nie ma. Czynsz płacą w wysokości takiej jakiej płacą, eksploatują budynek już 8 rok.</w:t>
      </w:r>
    </w:p>
    <w:p>
      <w:pPr>
        <w:pStyle w:val="Bezodstpw"/>
        <w:spacing w:line="240" w:lineRule="auto"/>
      </w:pPr>
    </w:p>
    <w:p>
      <w:pPr>
        <w:pStyle w:val="Bezodstpw"/>
        <w:spacing w:line="240" w:lineRule="auto"/>
      </w:pPr>
      <w:r>
        <w:t>Radny Michał Olejniczak poprosił o pismo do „</w:t>
      </w:r>
      <w:proofErr w:type="spellStart"/>
      <w:r>
        <w:t>Medicusa</w:t>
      </w:r>
      <w:proofErr w:type="spellEnd"/>
      <w:r>
        <w:t>” czy nadal wiążą się z tym co mówili, czy wywiążą się z tego zobowiązania.</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dobrze.</w:t>
      </w:r>
    </w:p>
    <w:p>
      <w:pPr>
        <w:pStyle w:val="Bezodstpw"/>
        <w:spacing w:line="240" w:lineRule="auto"/>
      </w:pPr>
    </w:p>
    <w:p>
      <w:pPr>
        <w:pStyle w:val="Bezodstpw"/>
        <w:spacing w:line="240" w:lineRule="auto"/>
      </w:pPr>
      <w:r>
        <w:t>Skarbnik Gminy Maciej Maciejewski dodał, że te pieniądze musimy wykorzystać do końca roku. Nie ma możliwości zrobienia inwestycji, które trwają długo, bo się nie wyrobimy w czasie, a środki trzeba będzie oddać.</w:t>
      </w:r>
    </w:p>
    <w:p>
      <w:pPr>
        <w:pStyle w:val="Bezodstpw"/>
        <w:spacing w:line="240" w:lineRule="auto"/>
      </w:pPr>
    </w:p>
    <w:p>
      <w:pPr>
        <w:pStyle w:val="Bezodstpw"/>
        <w:spacing w:line="240" w:lineRule="auto"/>
      </w:pPr>
      <w:r>
        <w:t xml:space="preserve">Radny Łukasz Palacz powiedział, że zgadza się z radnym Olejniczakiem co do większej sensowności jakichkolwiek udogodnień w Ośrodku, który jest niewspółmiernie bardziej użytkowany przez mieszkańców w stosunku do Posterunku. Wymieniał pan Wójt głosy na Komisjach i jednym z głosów było też to, aby tę windę może zastąpić np. podjazdem. Jest to budynek w części użytkowej jednokondygnacyjny, a zaplanowane na tę windę mamy 150 tys. zł. Nie jest specjalistą ale myśli, że wybudowanie podjazdu, tak jak mamy w tej chwili do Ośrodka Zdrowia, czy budynku B Urzędu, jest to mniejszy koszt niż 150 tys. zł. Prosi go poprawić jeśli się myli, ale w różnych budynkach użyteczności publicznej są windy i jest naklejka „tylko dla niepełnosprawnych” i można określić, że korzystają z tych wind tylko osoby niepełnosprawne. Mówił pan Wójt, że wiele sprzeciwu budziła ta winda. Zgodzi się. W nim głównie koszt budzi dużo sprzeciwu, ale jeszcze więcej sprzeciwu budzi wybudowanie garażu za 50 tys. zł, gdzie np. te 50 tys. zł można by było wydatkować na dostosowanie jakiegoś innego budynku, czy pomieszczeń do potrzeb osób niepełnosprawnych. O ile powiedział pan Wójt przed chwilą, że sama winda może być nie do końca wpisana w założenia tej „Rosnącej odporności” więc o tyle jeszcze więcej zdziwienia i zaniepokojenia budzi budowa garażu, w którym ma być wstawiona scena, którą kupiliśmy za wysoką, żeby wstawić do garażu, który już mamy. </w:t>
      </w:r>
      <w:r>
        <w:br/>
        <w:t xml:space="preserve">W którym mieścił się wóz strażacki, autobus, równiarka, której nie możemy sprzedać. </w:t>
      </w:r>
    </w:p>
    <w:p>
      <w:pPr>
        <w:pStyle w:val="Bezodstpw"/>
        <w:spacing w:line="240" w:lineRule="auto"/>
      </w:pPr>
    </w:p>
    <w:p>
      <w:pPr>
        <w:pStyle w:val="Bezodstpw"/>
        <w:spacing w:line="240" w:lineRule="auto"/>
      </w:pPr>
      <w:r>
        <w:t xml:space="preserve">Przewodniczący Rady Gminy Andrzej Niedbała powiedział, że są naklejki, a w praktyce korzystają </w:t>
      </w:r>
      <w:r>
        <w:br/>
        <w:t xml:space="preserve">z tego wszyscy. Gdyby chcieć to egzekwować, to trzeba by wstawić jakiegoś strażnika. Jeśli chodzi </w:t>
      </w:r>
      <w:r>
        <w:br/>
        <w:t>o podjazd, to tam jest duża różnica wysokości. Gdybyśmy chcieli budować podjazd dla osób niepełnosprawnych, żeby wejść do Posterunku z poziomu terenu, to musiałby mieć kilka zabiegów, bo to są przepisy techniczne, które mówią jak taki podjazd ma wyglądać. Nie wie czy akurat ta kwota nie byłaby porównywalna. Trudno powiedzieć czy by się tam zmieścił podjazd, który spełniałby wszystkie warunki techniczne.</w:t>
      </w:r>
    </w:p>
    <w:p>
      <w:pPr>
        <w:pStyle w:val="Bezodstpw"/>
        <w:spacing w:line="240" w:lineRule="auto"/>
      </w:pPr>
    </w:p>
    <w:p>
      <w:pPr>
        <w:pStyle w:val="Bezodstpw"/>
        <w:spacing w:line="240" w:lineRule="auto"/>
      </w:pPr>
      <w:r>
        <w:t>Radny Łukasz Palacz powiedział, że pytanie rodziło się dlatego, że wydaje się, że wejście do Posterunku nie jest znacznie wyżej niż wejście do Ośrodka Zdrowia, do którego jest jeden zabieg.</w:t>
      </w:r>
    </w:p>
    <w:p>
      <w:pPr>
        <w:pStyle w:val="Bezodstpw"/>
        <w:spacing w:line="240" w:lineRule="auto"/>
      </w:pPr>
    </w:p>
    <w:p>
      <w:pPr>
        <w:pStyle w:val="Bezodstpw"/>
        <w:spacing w:line="240" w:lineRule="auto"/>
      </w:pPr>
      <w:r>
        <w:t xml:space="preserve">Przewodniczący Rady Gminy Andrzej Niedbała powiedział, że była kontrola w Ośrodku Zdrowia </w:t>
      </w:r>
      <w:r>
        <w:br/>
        <w:t>i jeden z podjazdów nie spełniał warunków technicznych i dlatego wykonano ten drugi.</w:t>
      </w:r>
    </w:p>
    <w:p>
      <w:pPr>
        <w:pStyle w:val="Bezodstpw"/>
        <w:spacing w:line="240" w:lineRule="auto"/>
      </w:pPr>
      <w:r>
        <w:t xml:space="preserve">Wójt Dariusz </w:t>
      </w:r>
      <w:proofErr w:type="spellStart"/>
      <w:r>
        <w:t>Gryniewicz</w:t>
      </w:r>
      <w:proofErr w:type="spellEnd"/>
      <w:r>
        <w:t xml:space="preserve"> powiedział, że a propos tego garażu, o którym pan Radny mówił, to jak kupuje Pan gitarę, to czasem jest potrzebny futerał. Prosi to w ten sposób potraktować. Sceny różnią się wysokością, natomiast w pewien sposób każda firma normalizuje tzw. produkcję. Jeżeli coś się nie mieści, a chcemy to zabezpieczyć, jeżeli mamy gitarę to kupimy futerał, żeby ona przez długi czas nam służyła. </w:t>
      </w:r>
    </w:p>
    <w:p>
      <w:pPr>
        <w:pStyle w:val="Bezodstpw"/>
        <w:spacing w:line="240" w:lineRule="auto"/>
      </w:pPr>
    </w:p>
    <w:p>
      <w:pPr>
        <w:pStyle w:val="Bezodstpw"/>
        <w:spacing w:line="240" w:lineRule="auto"/>
      </w:pPr>
      <w:r>
        <w:t>Radny Łukasz Palacz powiedział, że uważa, że jeżeli ma futerał, to kupuje taką gitarę, żeby pasowała.</w:t>
      </w:r>
    </w:p>
    <w:p>
      <w:pPr>
        <w:pStyle w:val="Bezodstpw"/>
        <w:spacing w:line="240" w:lineRule="auto"/>
      </w:pPr>
    </w:p>
    <w:p>
      <w:pPr>
        <w:pStyle w:val="Bezodstpw"/>
        <w:spacing w:line="240" w:lineRule="auto"/>
      </w:pPr>
      <w:r>
        <w:t xml:space="preserve">Radny Krzysztof Palacz powiedział, że nie będzie się odnosił precyzyjnie do kolejnych elementów tej dyskusji, natomiast ma nieodparte wrażenie, że chodzi o to, żeby wydać te pieniądze byle wydać. </w:t>
      </w:r>
      <w:r>
        <w:br/>
        <w:t xml:space="preserve">I robi się to nagminnie już teraz wszędzie, nie tylko w naszym samorządzie, bo jednym z argumentów za zrobieniem tych a nie innych elementów jest to, że jeżeli nie zrobimy, to będziemy musieli oddać. A może nie róbmy głupot, nie róbmy takich rzeczy, które nikomu nie będą do niczego służyły </w:t>
      </w:r>
      <w:r>
        <w:br/>
        <w:t>i oddajmy te pieniądze, i nie będziemy musieli się nad tym zastanawiać.</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powiedział, że rzeczywiście jak byśmy dysponowali budą dla psa, to byśmy kupili scenę taką, żeby się zmieściła. Jak pan Radny przy zakupach dobiera gitarę do futerału, to życzy pomyślnego rozwoju. Następnie powiedział, że nie wierzy w to co słyszy od pana Krzysztofa. Jeżeli dla Pana podjazd dla osób niepełnosprawnych, który jest elementem burzenia barier architektonicznych, jest głupotą to nie chciałby się dalej ustosunkowywać do tej kwestii. Powiedzą państwo, że część została przejedzona bo były festyny, natomiast planujemy teraz zakup </w:t>
      </w:r>
      <w:proofErr w:type="spellStart"/>
      <w:r>
        <w:t>schodołazów</w:t>
      </w:r>
      <w:proofErr w:type="spellEnd"/>
      <w:r>
        <w:t xml:space="preserve"> do jednostek oświatowych, które będą służyły przez lata. Rozwiązują nam problemy barier architektonicznych i rozwiązują nam też problemy finansowe. Pewne wymogi w placówkach oświatowych już są. Pojawiają się dzieci niepełnosprawne. Po </w:t>
      </w:r>
      <w:proofErr w:type="spellStart"/>
      <w:r>
        <w:t>Covid</w:t>
      </w:r>
      <w:proofErr w:type="spellEnd"/>
      <w:r>
        <w:t xml:space="preserve"> też są dysfunkcje natury psychicznej. Wiele rzeczy udało się z tego zrealizować. Nagroda nie ma jasnych kryteriów wydatkowania. Jest tylko jeden wielki ogólnik –promocja zdrowia i sportu. I druga rzecz, że Wójt za to odpowiada i przed ewentualną kontrolą on się z tego będzie tłumaczył czy było zasadne, czy nie. To jest takie dobro, które tworzy dużo problemów.</w:t>
      </w:r>
    </w:p>
    <w:p>
      <w:pPr>
        <w:pStyle w:val="Bezodstpw"/>
        <w:spacing w:line="240" w:lineRule="auto"/>
      </w:pPr>
    </w:p>
    <w:p>
      <w:pPr>
        <w:pStyle w:val="Bezodstpw"/>
        <w:spacing w:line="240" w:lineRule="auto"/>
      </w:pPr>
      <w:r>
        <w:t>Radny Krzysztof Palacz powiedział, że chciałby w przyszłym roku albo na koniec kadencji dowiedzieć się ilu niepełnosprawnych wjechało tą windą na Posterunek. Bardzo byłby wdzięczny za taką informację, bo może się okazać, że winda straci swoje homologacje a nikt nią do góry nie podjedzie.</w:t>
      </w:r>
    </w:p>
    <w:p>
      <w:pPr>
        <w:pStyle w:val="Bezodstpw"/>
        <w:spacing w:line="240" w:lineRule="auto"/>
      </w:pPr>
    </w:p>
    <w:p>
      <w:pPr>
        <w:pStyle w:val="Bezodstpw"/>
        <w:spacing w:line="240" w:lineRule="auto"/>
      </w:pPr>
      <w:r>
        <w:t>Radny Wojciech Frąckowiak powiedział, że chciałby się odnieść do zakupu garażu. Jego zdanie jest zupełnie odmienne niż kolegi Radnego. Podejrzewa, że nie będzie stał pusty. Mamy ciągnik, przyczepę. Niech będzie kupiony dla tej sceny, a jak nie będzie sceny, to wykorzystamy do czegoś innego. Jeżeli kupujemy coś za duże pieniądze, to dbajmy o to. Jeżeli jest garaż potrzebny, to jest za tym żeby był, żeby ten sprzęt stał pod dachem i się nie marnował.</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Andrzej Bilicki odczytał projekt uchwały w sprawie wprowadzenia zmian do budżetu Gminy Sadki na 2022 rok.</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11</w:t>
      </w:r>
    </w:p>
    <w:p>
      <w:pPr>
        <w:pStyle w:val="Bezodstpw"/>
        <w:spacing w:line="240" w:lineRule="auto"/>
      </w:pPr>
      <w:r>
        <w:t>- głosy przeciw 3</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LI/42/2022</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pPr>
      <w:r>
        <w:t xml:space="preserve">Skarbnik Gminy Maciej Maciejewski przedstawił projekt uchwały zmieniającej uchwałę w sprawie uchwalenia Wieloletniej Prognozy Finansowej Gminy Sadki na lata 2022-2027.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Andrzej Bilicki odczytał projekt uchwały zmieniającej uchwałę </w:t>
      </w:r>
      <w:r>
        <w:br/>
        <w:t xml:space="preserve">w sprawie uchwalenia Wieloletniej Prognozy Finansowej Gminy Sadki na lata 2022-2027. </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11</w:t>
      </w:r>
    </w:p>
    <w:p>
      <w:pPr>
        <w:pStyle w:val="Bezodstpw"/>
        <w:spacing w:line="240" w:lineRule="auto"/>
      </w:pPr>
      <w:r>
        <w:t>- głosy przeciw 3</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LI/43/2022</w:t>
      </w:r>
      <w:r>
        <w:t xml:space="preserve"> została przyjęta (uchwała w załączeniu).</w:t>
      </w:r>
    </w:p>
    <w:p>
      <w:pPr>
        <w:pStyle w:val="Bezodstpw"/>
        <w:spacing w:line="240" w:lineRule="auto"/>
      </w:pPr>
    </w:p>
    <w:p>
      <w:pPr>
        <w:pStyle w:val="Default"/>
        <w:rPr>
          <w:sz w:val="22"/>
          <w:szCs w:val="22"/>
        </w:rPr>
      </w:pPr>
      <w:r>
        <w:rPr>
          <w:sz w:val="22"/>
          <w:szCs w:val="22"/>
        </w:rPr>
        <w:t>ad. 7</w:t>
      </w:r>
    </w:p>
    <w:p>
      <w:pPr>
        <w:pStyle w:val="Bezodstpw"/>
        <w:spacing w:line="240" w:lineRule="auto"/>
      </w:pPr>
      <w:r>
        <w:t>Skarbnik Gminy Maciej Maciejewski przedstawił projekt uchwały w sprawie określenia rocznych stawek podatku od nieruchomości na 2023 rok.</w:t>
      </w:r>
    </w:p>
    <w:p>
      <w:pPr>
        <w:pStyle w:val="Default"/>
        <w:jc w:val="both"/>
        <w:rPr>
          <w:bCs/>
          <w:sz w:val="22"/>
          <w:szCs w:val="22"/>
        </w:rPr>
      </w:pPr>
    </w:p>
    <w:p>
      <w:pPr>
        <w:pStyle w:val="Default"/>
        <w:jc w:val="both"/>
        <w:rPr>
          <w:bCs/>
          <w:sz w:val="22"/>
          <w:szCs w:val="22"/>
        </w:rPr>
      </w:pPr>
      <w:r>
        <w:rPr>
          <w:bCs/>
          <w:sz w:val="22"/>
          <w:szCs w:val="22"/>
        </w:rP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Andrzej Bilicki odczytał projekt uchwały w sprawie określenia rocznych stawek podatku od nieruchomości na 2023 rok.</w:t>
      </w:r>
    </w:p>
    <w:p>
      <w:pPr>
        <w:pStyle w:val="Bezodstpw"/>
        <w:spacing w:line="240" w:lineRule="auto"/>
      </w:pP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12</w:t>
      </w:r>
    </w:p>
    <w:p>
      <w:pPr>
        <w:pStyle w:val="Bezodstpw"/>
        <w:spacing w:line="240" w:lineRule="auto"/>
      </w:pPr>
      <w:r>
        <w:t>- głosy przeciw 1</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LI/44/2022</w:t>
      </w:r>
      <w:r>
        <w:t xml:space="preserve"> została przyjęta (uchwała w załączeniu).</w:t>
      </w:r>
    </w:p>
    <w:p>
      <w:pPr>
        <w:pStyle w:val="Bezodstpw"/>
        <w:spacing w:line="240" w:lineRule="auto"/>
      </w:pPr>
    </w:p>
    <w:p>
      <w:pPr>
        <w:pStyle w:val="Default"/>
        <w:rPr>
          <w:sz w:val="22"/>
          <w:szCs w:val="22"/>
        </w:rPr>
      </w:pPr>
      <w:r>
        <w:rPr>
          <w:sz w:val="22"/>
          <w:szCs w:val="22"/>
        </w:rPr>
        <w:t>ad. 8</w:t>
      </w:r>
    </w:p>
    <w:p>
      <w:pPr>
        <w:pStyle w:val="Bezodstpw"/>
        <w:spacing w:line="240" w:lineRule="auto"/>
        <w:rPr>
          <w:rFonts w:eastAsia="Calibri"/>
          <w:bCs/>
        </w:rPr>
      </w:pPr>
      <w:r>
        <w:t>Skarbnik Gminy Maciej Maciejewski przedstawił projekt uchwały w sprawie</w:t>
      </w:r>
      <w:r>
        <w:rPr>
          <w:rFonts w:eastAsia="Calibri"/>
          <w:bCs/>
        </w:rPr>
        <w:t xml:space="preserve"> określenia wysokości </w:t>
      </w:r>
      <w:r>
        <w:rPr>
          <w:rFonts w:eastAsia="Calibri"/>
          <w:bCs/>
        </w:rPr>
        <w:lastRenderedPageBreak/>
        <w:t>stawek podatku od środków transportowych.</w:t>
      </w:r>
    </w:p>
    <w:p>
      <w:pPr>
        <w:pStyle w:val="Bezodstpw"/>
        <w:spacing w:line="240" w:lineRule="auto"/>
        <w:rPr>
          <w:rFonts w:eastAsia="Calibri"/>
          <w:bCs/>
        </w:rPr>
      </w:pPr>
    </w:p>
    <w:p>
      <w:pPr>
        <w:pStyle w:val="Bezodstpw"/>
        <w:spacing w:line="240" w:lineRule="auto"/>
      </w:pPr>
      <w:r>
        <w:rPr>
          <w:rFonts w:eastAsia="Calibri"/>
          <w:bCs/>
        </w:rP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Andrzej Bilicki odczytał projekt uchwały w sprawie </w:t>
      </w:r>
      <w:r>
        <w:rPr>
          <w:rFonts w:eastAsia="Calibri"/>
          <w:bCs/>
        </w:rPr>
        <w:t>określenia wysokości stawek podatku od środków transportowych.</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12</w:t>
      </w:r>
    </w:p>
    <w:p>
      <w:pPr>
        <w:pStyle w:val="Bezodstpw"/>
        <w:spacing w:line="240" w:lineRule="auto"/>
      </w:pPr>
      <w:r>
        <w:t>- głosy przeciw 1</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LI/45/2022</w:t>
      </w:r>
      <w:r>
        <w:t xml:space="preserve"> została przyjęta (uchwała w załączeniu).</w:t>
      </w:r>
    </w:p>
    <w:p>
      <w:pPr>
        <w:pStyle w:val="Bezodstpw"/>
        <w:spacing w:line="240" w:lineRule="auto"/>
      </w:pPr>
    </w:p>
    <w:p>
      <w:pPr>
        <w:pStyle w:val="Default"/>
        <w:rPr>
          <w:sz w:val="22"/>
          <w:szCs w:val="22"/>
        </w:rPr>
      </w:pPr>
      <w:r>
        <w:rPr>
          <w:sz w:val="22"/>
          <w:szCs w:val="22"/>
        </w:rPr>
        <w:t>ad. 9</w:t>
      </w:r>
    </w:p>
    <w:p>
      <w:pPr>
        <w:pStyle w:val="Bezodstpw"/>
        <w:spacing w:line="240" w:lineRule="auto"/>
      </w:pPr>
      <w:r>
        <w:t>Skarbnik Gminy Maciej Maciejewski przedstawił projekt uchwały w sprawie</w:t>
      </w:r>
      <w:r>
        <w:rPr>
          <w:bCs/>
        </w:rPr>
        <w:t xml:space="preserve"> zapłaty podatków </w:t>
      </w:r>
      <w:r>
        <w:rPr>
          <w:bCs/>
        </w:rPr>
        <w:br/>
        <w:t>i innych opłat stanowiących dochody budżetu Gminy Sadki instrumentem płatniczym.</w:t>
      </w:r>
    </w:p>
    <w:p>
      <w:pPr>
        <w:pStyle w:val="Default"/>
        <w:jc w:val="both"/>
        <w:rPr>
          <w:bCs/>
          <w:sz w:val="22"/>
          <w:szCs w:val="22"/>
        </w:rPr>
      </w:pPr>
    </w:p>
    <w:p>
      <w:pPr>
        <w:pStyle w:val="Default"/>
        <w:jc w:val="both"/>
        <w:rPr>
          <w:bCs/>
          <w:sz w:val="22"/>
          <w:szCs w:val="22"/>
        </w:rPr>
      </w:pPr>
      <w:r>
        <w:rPr>
          <w:bCs/>
          <w:sz w:val="22"/>
          <w:szCs w:val="22"/>
        </w:rP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Andrzej Bilicki odczytał projekt uchwały w sprawie </w:t>
      </w:r>
      <w:r>
        <w:rPr>
          <w:bCs/>
        </w:rPr>
        <w:t>zapłaty podatków i innych opłat stanowiących dochody budżetu Gminy Sadki instrumentem płatniczym.</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LI/46/2022</w:t>
      </w:r>
      <w:r>
        <w:t xml:space="preserve"> została przyjęta (uchwała w załączeniu).</w:t>
      </w:r>
    </w:p>
    <w:p>
      <w:pPr>
        <w:pStyle w:val="Bezodstpw"/>
        <w:spacing w:line="240" w:lineRule="auto"/>
      </w:pPr>
    </w:p>
    <w:p>
      <w:pPr>
        <w:pStyle w:val="Bezodstpw"/>
        <w:spacing w:line="240" w:lineRule="auto"/>
      </w:pPr>
      <w:r>
        <w:t>ad. 10</w:t>
      </w:r>
    </w:p>
    <w:p>
      <w:pPr>
        <w:pStyle w:val="Default"/>
        <w:jc w:val="both"/>
        <w:rPr>
          <w:bCs/>
          <w:sz w:val="22"/>
          <w:szCs w:val="22"/>
        </w:rPr>
      </w:pPr>
      <w:r>
        <w:rPr>
          <w:sz w:val="22"/>
          <w:szCs w:val="22"/>
        </w:rPr>
        <w:t xml:space="preserve">Przewodnicząca Komisji Skarg, Wniosków i Petycji Anna Rózga przedstawiła opinię Komisji oraz projekt uchwały w sprawie </w:t>
      </w:r>
      <w:r>
        <w:rPr>
          <w:rFonts w:eastAsia="Calibri"/>
          <w:bCs/>
          <w:sz w:val="22"/>
          <w:szCs w:val="22"/>
        </w:rPr>
        <w:t>rozpatrzenia petycji z dnia 22 lipca 2022 roku.</w:t>
      </w:r>
    </w:p>
    <w:p>
      <w:pPr>
        <w:pStyle w:val="Default"/>
        <w:jc w:val="both"/>
        <w:rPr>
          <w:bCs/>
          <w:sz w:val="22"/>
          <w:szCs w:val="22"/>
        </w:rPr>
      </w:pPr>
    </w:p>
    <w:p>
      <w:pPr>
        <w:pStyle w:val="Default"/>
        <w:jc w:val="both"/>
        <w:rPr>
          <w:bCs/>
          <w:sz w:val="22"/>
          <w:szCs w:val="22"/>
        </w:rPr>
      </w:pPr>
      <w:r>
        <w:rPr>
          <w:bCs/>
          <w:sz w:val="22"/>
          <w:szCs w:val="22"/>
        </w:rPr>
        <w:t>Nie zgłoszono pytań.</w:t>
      </w:r>
    </w:p>
    <w:p>
      <w:pPr>
        <w:pStyle w:val="Default"/>
        <w:jc w:val="both"/>
        <w:rPr>
          <w:bCs/>
          <w:sz w:val="22"/>
          <w:szCs w:val="22"/>
        </w:rPr>
      </w:pPr>
    </w:p>
    <w:p>
      <w:pPr>
        <w:pStyle w:val="Default"/>
        <w:jc w:val="both"/>
        <w:rPr>
          <w:sz w:val="22"/>
          <w:szCs w:val="22"/>
        </w:rPr>
      </w:pPr>
      <w:r>
        <w:rPr>
          <w:sz w:val="22"/>
          <w:szCs w:val="22"/>
        </w:rPr>
        <w:t>Przewodniczący Rady Gminy Andrzej Niedbała zapytał czy Klub lub Komisje przygotowały opinie dot. procedowanej uchwały.</w:t>
      </w:r>
    </w:p>
    <w:p>
      <w:pPr>
        <w:pStyle w:val="Bezodstpw"/>
        <w:spacing w:line="240" w:lineRule="auto"/>
      </w:pPr>
      <w:r>
        <w:t>Nie przedstawiono opinii pozostałych Komisji czy Klubu Radnych.</w:t>
      </w:r>
    </w:p>
    <w:p>
      <w:pPr>
        <w:pStyle w:val="Default"/>
        <w:rPr>
          <w:sz w:val="22"/>
          <w:szCs w:val="22"/>
        </w:rPr>
      </w:pPr>
    </w:p>
    <w:p>
      <w:pPr>
        <w:pStyle w:val="Default"/>
        <w:rPr>
          <w:bCs/>
          <w:sz w:val="22"/>
          <w:szCs w:val="22"/>
        </w:rPr>
      </w:pPr>
      <w:r>
        <w:rPr>
          <w:sz w:val="22"/>
          <w:szCs w:val="22"/>
        </w:rPr>
        <w:t xml:space="preserve">Wiceprzewodniczący Rady Gminy Andrzej Bilicki odczytał projekt uchwały w sprawie </w:t>
      </w:r>
      <w:r>
        <w:rPr>
          <w:rFonts w:eastAsia="Calibri"/>
          <w:bCs/>
          <w:sz w:val="22"/>
          <w:szCs w:val="22"/>
        </w:rPr>
        <w:t>rozpatrzenia petycji z dnia 22 lipca 2022 roku.</w:t>
      </w:r>
    </w:p>
    <w:p>
      <w:pPr>
        <w:pStyle w:val="Default"/>
        <w:rPr>
          <w:sz w:val="22"/>
          <w:szCs w:val="22"/>
        </w:rPr>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L/47/2022</w:t>
      </w:r>
      <w:r>
        <w:t xml:space="preserve"> została przyjęta (uchwała w załączeniu).</w:t>
      </w:r>
    </w:p>
    <w:p>
      <w:pPr>
        <w:pStyle w:val="Bezodstpw"/>
        <w:spacing w:line="240" w:lineRule="auto"/>
      </w:pPr>
    </w:p>
    <w:p>
      <w:pPr>
        <w:pStyle w:val="Bezodstpw"/>
        <w:spacing w:line="240" w:lineRule="auto"/>
      </w:pPr>
      <w:r>
        <w:t>ad. 11</w:t>
      </w:r>
    </w:p>
    <w:p>
      <w:pPr>
        <w:pStyle w:val="Bezodstpw"/>
        <w:spacing w:line="240" w:lineRule="auto"/>
      </w:pPr>
      <w:r>
        <w:t xml:space="preserve">Przewodniczący Rady Gminy Andrzej Niedbała przedstawił informację o złożonych oświadczeniach majątkowych przez radnych. Powiedział, że zgodnie z ustawą o samorządzie gminnym radni zobowiązani są do złożenia oświadczeń majątkowych za rok poprzedni, w tym przypadku za rok 2021, w terminie do 30 kwietnia roku następnego, w tym przypadku do 30 kwietnia 2022 roku. </w:t>
      </w:r>
      <w:r>
        <w:br/>
        <w:t xml:space="preserve">W ustawowym terminie 14 Radnych Rady Gminy Sadki złożyło oświadczenia majątkowe. Po dokonaniu analizy złożonych oświadczeń nie stwierdził nieprawidłowości. Wobec czego w dniu 23 czerwca bieżącego roku przekazał zgodnie z przepisami po jednym egzemplarzu oświadczeń majątkowych do Urzędu Skarbowego w Nakle n. Not. Oświadczenia majątkowe Radnych zostały również udostępnione do publicznej wiadomości na stronie Biuletynu Informacji Publicznej Urzędu Gminy w Sadkach. W ustawowym terminie Przewodniczący Rady Gminy Sadki złożył również oświadczenie majątkowe, które zostało przekazane do weryfikacji Wojewodzie Kujawsko </w:t>
      </w:r>
      <w:r>
        <w:br/>
        <w:t xml:space="preserve">– Pomorskiemu. Wojewoda po jego sprawdzeniu nie stwierdził nieprawidłowości (informacja </w:t>
      </w:r>
      <w:r>
        <w:br/>
        <w:t>w załączeniu).</w:t>
      </w:r>
    </w:p>
    <w:p>
      <w:pPr>
        <w:pStyle w:val="Bezodstpw"/>
        <w:spacing w:line="240" w:lineRule="auto"/>
      </w:pPr>
    </w:p>
    <w:p>
      <w:pPr>
        <w:pStyle w:val="Bezodstpw"/>
        <w:spacing w:line="240" w:lineRule="auto"/>
      </w:pPr>
      <w:r>
        <w:t>Nie zgłoszono pytań.</w:t>
      </w:r>
    </w:p>
    <w:p>
      <w:pPr>
        <w:pStyle w:val="Bezodstpw"/>
        <w:spacing w:line="240" w:lineRule="auto"/>
        <w:rPr>
          <w:rFonts w:eastAsia="Calibri"/>
        </w:rPr>
      </w:pPr>
    </w:p>
    <w:p>
      <w:pPr>
        <w:pStyle w:val="Bezodstpw"/>
        <w:spacing w:line="240" w:lineRule="auto"/>
        <w:rPr>
          <w:rFonts w:eastAsia="Calibri"/>
        </w:rPr>
      </w:pPr>
      <w:r>
        <w:rPr>
          <w:rFonts w:eastAsia="Calibri"/>
        </w:rPr>
        <w:t xml:space="preserve">Następnie Sekretarz Gminy Andrzej </w:t>
      </w:r>
      <w:proofErr w:type="spellStart"/>
      <w:r>
        <w:rPr>
          <w:rFonts w:eastAsia="Calibri"/>
        </w:rPr>
        <w:t>Wiekierak</w:t>
      </w:r>
      <w:proofErr w:type="spellEnd"/>
      <w:r>
        <w:rPr>
          <w:rFonts w:eastAsia="Calibri"/>
        </w:rPr>
        <w:t xml:space="preserve"> przedstawił informację o złożonych oświadczeniach majątkowych przez pracowników samorządowych. Powiedział, że na podst. art. 24h ust 12 ustawy </w:t>
      </w:r>
      <w:r>
        <w:rPr>
          <w:rFonts w:eastAsia="Calibri"/>
        </w:rPr>
        <w:br/>
        <w:t xml:space="preserve">o samorządzie gminnym przedkłada Radzie Gminy informację o analizie danych zawartych </w:t>
      </w:r>
      <w:r>
        <w:rPr>
          <w:rFonts w:eastAsia="Calibri"/>
        </w:rPr>
        <w:br/>
        <w:t xml:space="preserve">w oświadczeniach majątkowych pracowników samorządowych za rok 2021. Działając na podstawie art. 24h ust 6 o samorządzie gminnym dokonano analizy danych zawartych w oświadczeniach majątkowych złożonych przez: Zastępcę Wójta, kierowników, kierowników jednostek organizacyjnych, w  tym instytucji kultury, Sekretarza Gminy, Skarbnika Gminy, osoby wydające decyzje administracyjne w imieniu Wójta Gminy. Analizy danych zawartych w oświadczeniach majątkowych dokonano przez porównanie ich treści oraz załączonej kopii zeznania o wysokości osiągniętego dochodu w roku podatkowym 2021 wg. stanu na dzień 31 grudnia 2021 roku z treścią oświadczeń majątkowych złożonych na dzień 31 grudnia 2020 roku. Oświadczenia majątkowe wraz </w:t>
      </w:r>
      <w:r>
        <w:rPr>
          <w:rFonts w:eastAsia="Calibri"/>
        </w:rPr>
        <w:br/>
        <w:t xml:space="preserve">z kopią PIT złożyły następujące osoby: Maciej Maciejewski, Monika Niedbała, Andrzej </w:t>
      </w:r>
      <w:proofErr w:type="spellStart"/>
      <w:r>
        <w:rPr>
          <w:rFonts w:eastAsia="Calibri"/>
        </w:rPr>
        <w:t>Wiekierak</w:t>
      </w:r>
      <w:proofErr w:type="spellEnd"/>
      <w:r>
        <w:rPr>
          <w:rFonts w:eastAsia="Calibri"/>
        </w:rPr>
        <w:t xml:space="preserve">, Joanna Lipińska, Dorota Wiśniewska, Lidia Serwińska, Dorota Maćkowiak, Iwona Biniak, Edyta </w:t>
      </w:r>
      <w:proofErr w:type="spellStart"/>
      <w:r>
        <w:rPr>
          <w:rFonts w:eastAsia="Calibri"/>
        </w:rPr>
        <w:t>Deja</w:t>
      </w:r>
      <w:proofErr w:type="spellEnd"/>
      <w:r>
        <w:rPr>
          <w:rFonts w:eastAsia="Calibri"/>
        </w:rPr>
        <w:t xml:space="preserve">, Magdalena </w:t>
      </w:r>
      <w:proofErr w:type="spellStart"/>
      <w:r>
        <w:rPr>
          <w:rFonts w:eastAsia="Calibri"/>
        </w:rPr>
        <w:t>Kominiak</w:t>
      </w:r>
      <w:proofErr w:type="spellEnd"/>
      <w:r>
        <w:rPr>
          <w:rFonts w:eastAsia="Calibri"/>
        </w:rPr>
        <w:t xml:space="preserve">, Mariusz Czyż, Joanna Nowicka, Joanna Brzozowska. W trakcie 2021 roku oświadczenie majątkowe w związku z objęciem z dniem 1 kwietnia 2021 roku stanowiska kierownika GOPS złożył pan Mariusz Czyż oraz w związku z udzielonym z dniem 1 marca 2021 roku upoważnieniem do wydawania decyzji w imieniu Wójta Gminy złożył pan Krystian Stępniewski. Informacja o osobach, które nie złożyły oświadczenia majątkowego albo złożyły po terminie – oświadczenie majątkowe w ustawowym terminie za 2021 rok nie złożył pan Krystian Stępniewski. Co do pozostałych złożonych oświadczeń, które wpłynęły do Wójta, po ich analizie, nie stwierdzono </w:t>
      </w:r>
      <w:r>
        <w:rPr>
          <w:rFonts w:eastAsia="Calibri"/>
        </w:rPr>
        <w:br/>
        <w:t xml:space="preserve">w tym zakresie nieprawidłowości. </w:t>
      </w:r>
    </w:p>
    <w:p>
      <w:pPr>
        <w:pStyle w:val="Bezodstpw"/>
        <w:spacing w:line="240" w:lineRule="auto"/>
        <w:rPr>
          <w:rFonts w:eastAsia="Calibri"/>
        </w:rPr>
      </w:pPr>
    </w:p>
    <w:p>
      <w:pPr>
        <w:pStyle w:val="Bezodstpw"/>
        <w:spacing w:line="240" w:lineRule="auto"/>
      </w:pPr>
      <w:r>
        <w:rPr>
          <w:rFonts w:eastAsia="Calibri"/>
        </w:rPr>
        <w:t>Nie zgłoszono pytań.</w:t>
      </w:r>
    </w:p>
    <w:p>
      <w:pPr>
        <w:pStyle w:val="Bezodstpw"/>
        <w:spacing w:line="240" w:lineRule="auto"/>
      </w:pPr>
    </w:p>
    <w:p>
      <w:pPr>
        <w:pStyle w:val="Bezodstpw"/>
        <w:spacing w:line="240" w:lineRule="auto"/>
      </w:pPr>
      <w:r>
        <w:t>ad. 12</w:t>
      </w:r>
    </w:p>
    <w:p>
      <w:pPr>
        <w:pStyle w:val="Bezodstpw"/>
        <w:spacing w:line="240" w:lineRule="auto"/>
        <w:rPr>
          <w:rFonts w:eastAsia="Calibri"/>
        </w:rPr>
      </w:pPr>
      <w:r>
        <w:rPr>
          <w:rFonts w:eastAsia="Calibri"/>
        </w:rPr>
        <w:t xml:space="preserve">Kierownik GOPS w Sadkach Katarzyna Nowak przedstawiła Sprawozdanie z działalności świetlic </w:t>
      </w:r>
      <w:r>
        <w:rPr>
          <w:rFonts w:eastAsia="Calibri"/>
        </w:rPr>
        <w:lastRenderedPageBreak/>
        <w:t xml:space="preserve">„Wesoły zakątek” (Sprawozdanie w załączeniu). </w:t>
      </w:r>
    </w:p>
    <w:p>
      <w:pPr>
        <w:pStyle w:val="Bezodstpw"/>
        <w:spacing w:line="240" w:lineRule="auto"/>
        <w:rPr>
          <w:rFonts w:eastAsia="Calibri"/>
        </w:rPr>
      </w:pPr>
    </w:p>
    <w:p>
      <w:pPr>
        <w:pStyle w:val="Bezodstpw"/>
        <w:spacing w:line="240" w:lineRule="auto"/>
      </w:pPr>
      <w:r>
        <w:rPr>
          <w:rFonts w:eastAsia="Calibri"/>
        </w:rPr>
        <w:t>Nie zgłoszono pytań.</w:t>
      </w:r>
    </w:p>
    <w:p>
      <w:pPr>
        <w:pStyle w:val="Bezodstpw"/>
        <w:spacing w:line="240" w:lineRule="auto"/>
      </w:pPr>
    </w:p>
    <w:p>
      <w:pPr>
        <w:pStyle w:val="Bezodstpw"/>
        <w:spacing w:line="240" w:lineRule="auto"/>
      </w:pPr>
      <w:r>
        <w:t>ad. 13</w:t>
      </w:r>
    </w:p>
    <w:p>
      <w:pPr>
        <w:pStyle w:val="Bezodstpw"/>
        <w:spacing w:line="240" w:lineRule="auto"/>
      </w:pPr>
      <w:r>
        <w:rPr>
          <w:rFonts w:eastAsia="Calibri"/>
        </w:rPr>
        <w:t>Kierownik GZOO w Sadkach Joanna Nowicka przedstawiła Informację o stanie realizacji zadań oświatowych Gminy Sadki za rok szkolny 2021/2022 (Informacja w załączeniu).</w:t>
      </w:r>
    </w:p>
    <w:p>
      <w:pPr>
        <w:pStyle w:val="Bezodstpw"/>
        <w:spacing w:line="240" w:lineRule="auto"/>
      </w:pPr>
    </w:p>
    <w:p>
      <w:pPr>
        <w:pStyle w:val="Bezodstpw"/>
        <w:spacing w:line="240" w:lineRule="auto"/>
        <w:rPr>
          <w:color w:val="auto"/>
        </w:rPr>
      </w:pPr>
      <w:r>
        <w:rPr>
          <w:color w:val="auto"/>
        </w:rPr>
        <w:t>Nie zgłoszono pytań.</w:t>
      </w:r>
    </w:p>
    <w:p>
      <w:pPr>
        <w:pStyle w:val="Bezodstpw"/>
        <w:spacing w:line="240" w:lineRule="auto"/>
      </w:pPr>
    </w:p>
    <w:p>
      <w:pPr>
        <w:pStyle w:val="Bezodstpw"/>
        <w:spacing w:line="240" w:lineRule="auto"/>
      </w:pPr>
      <w:r>
        <w:t>ad. 14</w:t>
      </w:r>
    </w:p>
    <w:p>
      <w:pPr>
        <w:pStyle w:val="Bezodstpw"/>
        <w:spacing w:line="240" w:lineRule="auto"/>
      </w:pPr>
      <w:r>
        <w:t>Sprawy różne, wolne wnioski.</w:t>
      </w:r>
    </w:p>
    <w:p>
      <w:pPr>
        <w:pStyle w:val="Bezodstpw"/>
        <w:spacing w:line="240" w:lineRule="auto"/>
      </w:pPr>
    </w:p>
    <w:p>
      <w:pPr>
        <w:pStyle w:val="Bezodstpw"/>
        <w:spacing w:line="240" w:lineRule="auto"/>
        <w:rPr>
          <w:color w:val="000000" w:themeColor="text1"/>
        </w:rPr>
      </w:pPr>
      <w:r>
        <w:t xml:space="preserve">Przewodnicząca Komisji Rewizyjnej Alina Musiał odczytała protokół z kontroli </w:t>
      </w:r>
      <w:r>
        <w:rPr>
          <w:color w:val="000000" w:themeColor="text1"/>
        </w:rPr>
        <w:t>w zakresie realizacji inwestycji gminnych ujętych w budżecie na 2021 rok oraz umów doty</w:t>
      </w:r>
      <w:r>
        <w:rPr>
          <w:color w:val="000000" w:themeColor="text1"/>
        </w:rPr>
        <w:t xml:space="preserve">czących prowadzonych inwestycji przeprowadzonej w dniu 10 października br.  </w:t>
      </w:r>
    </w:p>
    <w:p>
      <w:pPr>
        <w:pStyle w:val="Bezodstpw"/>
        <w:spacing w:line="240" w:lineRule="auto"/>
      </w:pPr>
    </w:p>
    <w:p>
      <w:pPr>
        <w:pStyle w:val="Bezodstpw"/>
        <w:spacing w:line="240" w:lineRule="auto"/>
      </w:pPr>
      <w:r>
        <w:t>Radny Tomasz Wiśniewski zgłosił, że za szkołą są wycięte krzaki, które wyciął woźny. Czy mogłaby gmina te krzaki wywieźć, bo byłyby dodatkowo 2-3 miejsca parkingowe.</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o temat gazyfikacji. Czy coś się zmieniło i czy coś więcej pan Wójt może mieszkańcom powiedzieć na ten temat.</w:t>
      </w:r>
    </w:p>
    <w:p>
      <w:pPr>
        <w:pStyle w:val="Bezodstpw"/>
        <w:spacing w:line="240" w:lineRule="auto"/>
      </w:pPr>
    </w:p>
    <w:p>
      <w:pPr>
        <w:pStyle w:val="Bezodstpw"/>
        <w:spacing w:line="240" w:lineRule="auto"/>
      </w:pPr>
      <w:r>
        <w:t xml:space="preserve">Radny Michał Piszczek powiedział, że mamy ładnie zrobioną ścieżkę rowerową. Dzisiaj sytuacja jest taka, że liście lecą z drzew, jest mokro ale jest przede wszystkim bardzo niebezpiecznie, bardzo ślisko. Prośba, żeby chociaż raz w tygodniu te liście uprzątnąć, zgrabić. Następnie powiedział, że rozumie, że są koszty oświetlenia, ale jest prośba mieszkańców, żeby na skrzyżowaniach, przejściach dla pieszych to światło zostało włączone. Naprawdę wieczorem i w nocy jest ciemno i bardzo niebezpiecznie. Prosi, żeby się zastanowić, żeby te miejsca strategiczne, wrażliwe zostały oświetlone. </w:t>
      </w:r>
    </w:p>
    <w:p>
      <w:pPr>
        <w:pStyle w:val="Bezodstpw"/>
        <w:spacing w:line="240" w:lineRule="auto"/>
      </w:pPr>
    </w:p>
    <w:p>
      <w:pPr>
        <w:pStyle w:val="Default"/>
        <w:jc w:val="both"/>
        <w:rPr>
          <w:color w:val="auto"/>
          <w:sz w:val="22"/>
          <w:szCs w:val="22"/>
        </w:rPr>
      </w:pPr>
      <w:r>
        <w:rPr>
          <w:color w:val="auto"/>
          <w:sz w:val="22"/>
          <w:szCs w:val="22"/>
        </w:rPr>
        <w:t xml:space="preserve">Przewodniczący Rady Gminy poinformował, </w:t>
      </w:r>
      <w:r>
        <w:rPr>
          <w:color w:val="auto"/>
          <w:sz w:val="22"/>
          <w:szCs w:val="22"/>
        </w:rPr>
        <w:t>że w dni</w:t>
      </w:r>
      <w:r>
        <w:rPr>
          <w:color w:val="auto"/>
          <w:sz w:val="22"/>
          <w:szCs w:val="22"/>
        </w:rPr>
        <w:t>u 24 października br. do biura R</w:t>
      </w:r>
      <w:r>
        <w:rPr>
          <w:color w:val="auto"/>
          <w:sz w:val="22"/>
          <w:szCs w:val="22"/>
        </w:rPr>
        <w:t xml:space="preserve">ady wpłynęło pismo (e-mail) mieszkańców Wsi Jadwiżyn z załącznikami dotyczące przejazdu kolejowego. </w:t>
      </w:r>
      <w:r>
        <w:rPr>
          <w:color w:val="auto"/>
          <w:sz w:val="22"/>
          <w:szCs w:val="22"/>
        </w:rPr>
        <w:br/>
      </w:r>
      <w:r>
        <w:rPr>
          <w:color w:val="auto"/>
          <w:sz w:val="22"/>
          <w:szCs w:val="22"/>
        </w:rPr>
        <w:t>W załącznikach jest m.in. pismo Ministra Infrastruktury oraz pismo z biura poselskiego Jarosława Kaczyńskiego, Radnych którzy zechcą zapoznać się z treśc</w:t>
      </w:r>
      <w:r>
        <w:rPr>
          <w:color w:val="auto"/>
          <w:sz w:val="22"/>
          <w:szCs w:val="22"/>
        </w:rPr>
        <w:t>ią pism zaprasza do biura Rady.</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odpowiadając radnemu Tomaszowi Wiśniewskiemu powiedział, że dziękuje za zgłoszenie i zostanie ono przekazane do działu inwestycji. Trochę szerszy temat podjęła pani radna </w:t>
      </w:r>
      <w:proofErr w:type="spellStart"/>
      <w:r>
        <w:t>Czelińska</w:t>
      </w:r>
      <w:proofErr w:type="spellEnd"/>
      <w:r>
        <w:t xml:space="preserve">. O to staraliśmy się z 6-7 lat i doszliśmy do takiego momentu, gdzie było multum spotkań, multum moich zabiegów. Zawiązanie dobrej relacji z szefem gazowni jeżeli chodzi </w:t>
      </w:r>
      <w:r>
        <w:br/>
        <w:t xml:space="preserve">o województwo kujawsko-pomorskie panem Sebastianem </w:t>
      </w:r>
      <w:proofErr w:type="spellStart"/>
      <w:r>
        <w:t>Latanowiczem</w:t>
      </w:r>
      <w:proofErr w:type="spellEnd"/>
      <w:r>
        <w:t xml:space="preserve">. Oboje o to zabiegaliśmy. Tak jak na bieżąco informował o tym, że były uzgodnienia, była kwestia projektu i już nawet jest kwestia – niedługo minie rok – wydania pozwolenia na budowę na inwestycję tzw. sieci gazowej średniego ciśnienia, która miała iść z Nakła przez Bielawy, dalej przy krajowej „dziesiątce” </w:t>
      </w:r>
      <w:r>
        <w:br/>
        <w:t xml:space="preserve">w kierunku miejscowości Sadki, jednocześnie z możliwością podłączenia miejscowości Śmielin i dalej rozgałęzienie w miejscowości Sadki do </w:t>
      </w:r>
      <w:proofErr w:type="spellStart"/>
      <w:r>
        <w:t>Samostrzela</w:t>
      </w:r>
      <w:proofErr w:type="spellEnd"/>
      <w:r>
        <w:t xml:space="preserve"> i Radzicza. Takie pozwolenie zostało wydane </w:t>
      </w:r>
      <w:r>
        <w:br/>
        <w:t xml:space="preserve">w grudniu 2021 r. przez tut. Starostwo Powiatowe. Do dzisiaj chyba się ten komitet nie zebrał, ponieważ zaraz potem zostało zatrzymane 531 inwestycji gazowych na terenie całej Polski. </w:t>
      </w:r>
      <w:r>
        <w:br/>
        <w:t xml:space="preserve">Z czystym sumieniem może powiedzieć, że wszelkich formalności dokonał, ale niestety w gestii gminy nie ma decyzji i nie może być, bo nie my to finansujemy, o budowaniu tej sieci. Na pytanie kiedy będzie, czy będzie uzyskał odpowiedź: pewnie kiedyś tak. Jeżeli będzie taka informacja to poinformuje. Musi powiedzieć jedną rzecz, że te działania moje były spowodowane chęcią społeczną, zarówno firm, dużych gospodarstw rolnych działających na trenie naszej gminy i przysparzających nam podatki, ale też osób indywidualnych. Następnie powiedział o działaniach podjętych w celu pozyskania deklaracji dotyczących chęci podłączenia się do sieci. Dodał, że teraz sytuacja mogła się zmienić, bo coraz częściej słyszy informacje o zakładaniu pomp ciepła zamiast czekania na gaz. </w:t>
      </w:r>
      <w:r>
        <w:br/>
        <w:t xml:space="preserve">W odpowiedzi na </w:t>
      </w:r>
      <w:r>
        <w:lastRenderedPageBreak/>
        <w:t>uwagę dot. sprzątania ścieżki przekaże to. Co do oświetlenia to nie ma takiej możliwości technicznej. Na poprzedniej sesji mówił o przejściach na trasie krajowej. Lampy są połączone w ciąg i gdybyśmy chcieli zostawić po dwie lampy, to by się okazało, że praktycznie wszystkie są zapalone. Podjęliśmy ten temat i dokładnie to analizowaliśmy z fachowcami. Natomiast zawsze takie wyłączenia, coś co było i zostało zabrane, to kwestia przyzwyczajenia. Ten ruch był wykonany z uwagi na oszczędności.</w:t>
      </w:r>
    </w:p>
    <w:p>
      <w:pPr>
        <w:pStyle w:val="Bezodstpw"/>
        <w:spacing w:line="240" w:lineRule="auto"/>
      </w:pPr>
    </w:p>
    <w:p>
      <w:pPr>
        <w:pStyle w:val="Bezodstpw"/>
        <w:spacing w:line="240" w:lineRule="auto"/>
      </w:pPr>
      <w:r>
        <w:t>Radny Łukasz Palacz zapytał o planowaną inwestycję ścieżki rowerowej. Czy to ma być z jakimś ciągiem komunikacyjnym tj. jakąś drogą, czy po obecnych drogach, czy po nowym szlaku?</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powiedział, że może odpowiedzieć ogólnie. Mają jakąś koncepcję wstępną wyrysowaną, bo to było potrzebne do zawarcia wstępnego wspólnego, nie na piśmie, porozumienia pomiędzy tymi trzema jednostkami, które wymienił. Mówimy o kwocie 7 mln zł. Mówimy też </w:t>
      </w:r>
      <w:r>
        <w:br/>
        <w:t xml:space="preserve">o sytuacji, w której zarówno na terenie gminy Sadki jak i gminy Nakło są pewne drogi już pobudowane, np. fragment drogi powiatowej w Śmielinie i teraz planowanej ul. Leśnej. Będzie mniej więcej taka sytuacja jak pomiędzy </w:t>
      </w:r>
      <w:proofErr w:type="spellStart"/>
      <w:r>
        <w:t>Samostrzelem</w:t>
      </w:r>
      <w:proofErr w:type="spellEnd"/>
      <w:r>
        <w:t xml:space="preserve"> a Łodzią. W tych drogach jest wyrysowana ta ścieżka, natomiast są miejsca, w których trzeba będzie to zrobić od nowa. Pod uwagę były wzięte też drogi gruntowe. Brali pod uwagę w tych wstępnych konsultacjach to, żeby droga też szła przez tereny, które są atrakcyjne. Brali pod uwagę oczywiście to, żeby była jak najmniej inwazyjna pod kątem wykupu ziemi i jak najkrótsza. Ta inicjatywa też wskazała to, co oświadczył dwukrotnie Burmistrz Nakła. Osoby mieszkające w Nakle, poza Paterkiem, jeżeli chodzi o pójście na tzw. rower nie za bardzo mają gdzie jeździć. Bardzo dużo osób z Nakła turystycznie przejeżdża do </w:t>
      </w:r>
      <w:proofErr w:type="spellStart"/>
      <w:r>
        <w:t>Samostrzela</w:t>
      </w:r>
      <w:proofErr w:type="spellEnd"/>
      <w:r>
        <w:t xml:space="preserve"> tą drogą przez Anieliny. Też byłby załatwiony problem przejścia na trasie Śmielin-Sadki.</w:t>
      </w:r>
    </w:p>
    <w:p>
      <w:pPr>
        <w:pStyle w:val="Bezodstpw"/>
        <w:spacing w:line="240" w:lineRule="auto"/>
      </w:pPr>
    </w:p>
    <w:p>
      <w:pPr>
        <w:pStyle w:val="Bezodstpw"/>
        <w:spacing w:line="240" w:lineRule="auto"/>
      </w:pPr>
      <w:r>
        <w:t xml:space="preserve">Radny Łukasz Palacz zapytał czy tam gdzie wykup to tylko ścieżka pieszo-rowerowa. </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w:t>
      </w:r>
      <w:r>
        <w:t>od</w:t>
      </w:r>
      <w:r>
        <w:t>powiedział, że</w:t>
      </w:r>
      <w:r>
        <w:t xml:space="preserve"> tak.</w:t>
      </w:r>
    </w:p>
    <w:p>
      <w:pPr>
        <w:pStyle w:val="Bezodstpw"/>
        <w:spacing w:line="240" w:lineRule="auto"/>
      </w:pPr>
    </w:p>
    <w:p>
      <w:pPr>
        <w:pStyle w:val="Bezodstpw"/>
        <w:spacing w:line="240" w:lineRule="auto"/>
      </w:pPr>
      <w:r>
        <w:t xml:space="preserve">Radny Krzysztof Palacz powiedział, że chciałby jeszcze nawiązać do oświetlenia i oszczędności z tym związanych. Co prawda na Komisjach z panem Wójtem rozmawiali ale dzisiaj w rozmowach </w:t>
      </w:r>
      <w:r>
        <w:br/>
        <w:t>z Radnymi z innych miejscowości również zwracali uwagę na ten element, ponieważ światła wyłączają się o godz. 23</w:t>
      </w:r>
      <w:r>
        <w:rPr>
          <w:vertAlign w:val="superscript"/>
        </w:rPr>
        <w:t>00</w:t>
      </w:r>
      <w:r>
        <w:t>, a zapalają o 4</w:t>
      </w:r>
      <w:r>
        <w:rPr>
          <w:vertAlign w:val="superscript"/>
        </w:rPr>
        <w:t>00</w:t>
      </w:r>
      <w:r>
        <w:t xml:space="preserve">. Natomiast jeżeli chodzi o koniec i początek dnia zaobserwował, że te światła włączają się w Dębionku prawie godzinę przed zapadnięciem ciemności. Rano jest podobnie. Już jest jasno, a światła nadal się palą. Pan radny </w:t>
      </w:r>
      <w:proofErr w:type="spellStart"/>
      <w:r>
        <w:t>Mierwa</w:t>
      </w:r>
      <w:proofErr w:type="spellEnd"/>
      <w:r>
        <w:t xml:space="preserve"> zgłaszał, że u niego jest jeszcze szybciej zapalanie się lamp. Ponawia prośbę, żeby z Energetyką porozmawiać i spróbować zrobić tak, żeby te światła zapalały się już o zmierzchu i gasły wtedy kiedy zaczyna świtać. Bo jeżeli mają się świecić kiedy jest jasno naturalne, to lepiej nich się świecą w nocy. </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w:t>
      </w:r>
      <w:r>
        <w:t>od</w:t>
      </w:r>
      <w:r>
        <w:t>powiedział, że</w:t>
      </w:r>
      <w:r>
        <w:t xml:space="preserve"> jest na przyszły tydzień umówiony z panem z Enei. </w:t>
      </w:r>
      <w:r>
        <w:br/>
        <w:t>Jest to jest element nowy, który wymaga jeszcze regulacji. Kilka czynników na to wpływa ale na pewno jest to słuszna uwaga.</w:t>
      </w:r>
    </w:p>
    <w:p>
      <w:pPr>
        <w:pStyle w:val="Bezodstpw"/>
        <w:spacing w:line="240" w:lineRule="auto"/>
      </w:pPr>
    </w:p>
    <w:p>
      <w:pPr>
        <w:pStyle w:val="Bezodstpw"/>
        <w:spacing w:line="240" w:lineRule="auto"/>
      </w:pPr>
      <w:r>
        <w:t>Przewodniczący Rady Gminy Andrzej Niedbała</w:t>
      </w:r>
      <w:r>
        <w:t xml:space="preserve"> poinformował, że sesja w listopadzie odbędzie się </w:t>
      </w:r>
      <w:r>
        <w:br/>
      </w:r>
      <w:bookmarkStart w:id="0" w:name="_GoBack"/>
      <w:bookmarkEnd w:id="0"/>
      <w:r>
        <w:t>w planowanym terminie 24 listopada, a w grudniu jest planowana na 22 grudnia.</w:t>
      </w:r>
    </w:p>
    <w:p>
      <w:pPr>
        <w:pStyle w:val="Bezodstpw"/>
        <w:spacing w:line="240" w:lineRule="auto"/>
      </w:pPr>
    </w:p>
    <w:p>
      <w:pPr>
        <w:pStyle w:val="Bezodstpw"/>
        <w:spacing w:line="240" w:lineRule="auto"/>
      </w:pPr>
      <w:r>
        <w:t>ad. 15</w:t>
      </w:r>
    </w:p>
    <w:p>
      <w:pPr>
        <w:pStyle w:val="Bezodstpw"/>
        <w:spacing w:line="240" w:lineRule="auto"/>
      </w:pPr>
      <w:r>
        <w:t>W związku z wyczerpaniem porządku obrad Przewodniczący Rady Gminy Andrzej Niedbała podziękował wszystkim za udział i zakończył LI sesję Rady Gminy Sadki.</w:t>
      </w:r>
    </w:p>
    <w:p>
      <w:pPr>
        <w:pStyle w:val="Bezodstpw"/>
        <w:spacing w:line="240" w:lineRule="auto"/>
      </w:pPr>
    </w:p>
    <w:p>
      <w:pPr>
        <w:pStyle w:val="Bezodstpw"/>
        <w:spacing w:line="240" w:lineRule="auto"/>
      </w:pPr>
      <w:r>
        <w:t xml:space="preserve">Nagranie audiowizualne LI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lastRenderedPageBreak/>
        <w:t>Dorota Maćkowiak</w:t>
      </w:r>
      <w:r>
        <w:tab/>
      </w:r>
      <w:r>
        <w:tab/>
      </w:r>
      <w:r>
        <w:tab/>
      </w:r>
      <w:r>
        <w:tab/>
        <w:t xml:space="preserve">  </w:t>
      </w:r>
      <w:r>
        <w:tab/>
      </w:r>
      <w:r>
        <w:tab/>
        <w:t xml:space="preserve">   mgr inż. Andrzej Niedbała</w:t>
      </w: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36349"/>
      <w:docPartObj>
        <w:docPartGallery w:val="Page Numbers (Bottom of Page)"/>
        <w:docPartUnique/>
      </w:docPartObj>
    </w:sdtPr>
    <w:sdtContent>
      <w:p>
        <w:pPr>
          <w:pStyle w:val="Stopka"/>
          <w:jc w:val="center"/>
        </w:pPr>
        <w:r>
          <w:fldChar w:fldCharType="begin"/>
        </w:r>
        <w:r>
          <w:instrText>PAGE   \* MERGEFORMAT</w:instrText>
        </w:r>
        <w:r>
          <w:fldChar w:fldCharType="separate"/>
        </w:r>
        <w:r>
          <w:rPr>
            <w:noProof/>
          </w:rPr>
          <w:t>8</w:t>
        </w:r>
        <w: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05A4"/>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1713FB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1C5D7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4974B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C9489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07D391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0F4F4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3C4677C"/>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780553"/>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5B12B8"/>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5C267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1271BB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8C70B7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E93C6B"/>
    <w:multiLevelType w:val="hybridMultilevel"/>
    <w:tmpl w:val="9A5654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5B06A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5E60122"/>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22053F"/>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850179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7572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9CB350F"/>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5"/>
  </w:num>
  <w:num w:numId="3">
    <w:abstractNumId w:val="17"/>
  </w:num>
  <w:num w:numId="4">
    <w:abstractNumId w:val="21"/>
  </w:num>
  <w:num w:numId="5">
    <w:abstractNumId w:val="10"/>
  </w:num>
  <w:num w:numId="6">
    <w:abstractNumId w:val="14"/>
  </w:num>
  <w:num w:numId="7">
    <w:abstractNumId w:val="19"/>
  </w:num>
  <w:num w:numId="8">
    <w:abstractNumId w:val="11"/>
  </w:num>
  <w:num w:numId="9">
    <w:abstractNumId w:val="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7"/>
  </w:num>
  <w:num w:numId="13">
    <w:abstractNumId w:val="12"/>
  </w:num>
  <w:num w:numId="14">
    <w:abstractNumId w:val="1"/>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6"/>
  </w:num>
  <w:num w:numId="20">
    <w:abstractNumId w:val="8"/>
  </w:num>
  <w:num w:numId="21">
    <w:abstractNumId w:val="0"/>
  </w:num>
  <w:num w:numId="22">
    <w:abstractNumId w:val="2"/>
  </w:num>
  <w:num w:numId="23">
    <w:abstractNumId w:val="18"/>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79A2B-CF7E-406D-9100-A4D5A654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164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7378-37D1-434E-99A5-55FFDD6D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TotalTime>
  <Pages>9</Pages>
  <Words>4165</Words>
  <Characters>24990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234</cp:revision>
  <cp:lastPrinted>2022-10-24T12:29:00Z</cp:lastPrinted>
  <dcterms:created xsi:type="dcterms:W3CDTF">2022-08-30T21:01:00Z</dcterms:created>
  <dcterms:modified xsi:type="dcterms:W3CDTF">2022-11-22T11:51:00Z</dcterms:modified>
</cp:coreProperties>
</file>