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3/2022</w:t>
      </w:r>
    </w:p>
    <w:p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posiedzenia Komisji Skarg Wniosków i Petycji</w:t>
      </w:r>
    </w:p>
    <w:p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17 sierpnia 2022 roku</w:t>
      </w:r>
    </w:p>
    <w:p>
      <w:pPr>
        <w:pStyle w:val="Tre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>
        <w:rPr>
          <w:rFonts w:ascii="Times New Roman" w:hAnsi="Times New Roman" w:cs="Times New Roman"/>
        </w:rPr>
        <w:t xml:space="preserve">rozpoczęła i prowadziła Przewodnicząca Komisji Skarg, Wniosków i Petycji Anna Rózga, </w:t>
      </w: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protokołu.</w:t>
      </w:r>
    </w:p>
    <w:p>
      <w:pPr>
        <w:pStyle w:val="Tre"/>
        <w:jc w:val="both"/>
        <w:rPr>
          <w:rFonts w:ascii="Times New Roman" w:eastAsia="Times New Roman" w:hAnsi="Times New Roman" w:cs="Times New Roman"/>
        </w:rPr>
      </w:pPr>
    </w:p>
    <w:p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Porządek posiedzenia: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Rozpoczęcie posiedzenia.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Przedstawienie porządku posiedzenia.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z poprzedniego posiedzenia.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Zapoznanie się z petycją w sprawie utworzenia Młodzieżowej Rady Gminy.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posiedzenia.</w:t>
      </w:r>
    </w:p>
    <w:p>
      <w:pPr>
        <w:pStyle w:val="Bezodstpw"/>
        <w:ind w:left="0" w:firstLine="0"/>
        <w:rPr>
          <w:rFonts w:ascii="Times New Roman" w:hAnsi="Times New Roman" w:cs="Times New Roman"/>
        </w:rPr>
      </w:pP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ęcie protokołu z poprzedniego posiedzenia komisji - bez uwag.</w:t>
      </w:r>
    </w:p>
    <w:p>
      <w:pPr>
        <w:pStyle w:val="Tre"/>
        <w:jc w:val="both"/>
        <w:rPr>
          <w:rFonts w:ascii="Times New Roman" w:hAnsi="Times New Roman" w:cs="Times New Roman"/>
        </w:rPr>
      </w:pP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ad.4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zapoznała się z petycją z dnia 22 lipca 2022 r., w której Patryk Janusz Król zamieszkały </w:t>
      </w:r>
      <w:r>
        <w:rPr>
          <w:rFonts w:ascii="Times New Roman" w:hAnsi="Times New Roman" w:cs="Times New Roman"/>
        </w:rPr>
        <w:br/>
        <w:t>w Brodnicy wnosi o utworzenie Młodzieżowej Rady Gminy. Komisja stoi na stanowisku, że utworzenie młodzieżowej rady gminy jest zasadne społecznie,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jednak inicjatywa powinna wypłynąć od przedstawicieli lokalnej społeczności. Takiej inicjatywy nie zgłosili przedstawiciele młodzieży z terenu Gminy Sadki.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 to w budżecie Gminy Sadki nie ma zabezpieczonych środków finansowych na funkcjonowanie takiej rady, jak też niebawem kończy się obecna kadencja rad.</w:t>
      </w:r>
    </w:p>
    <w:p>
      <w:pPr>
        <w:pStyle w:val="Tr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postanowiła  też, że należy zwrócić się do Przewodniczącego Rady Gminy oraz pozostałych radnych o wyrażenie swojej opinii dot. ewentualnego powołania takiej rady na terenie Gminy Sadki.</w:t>
      </w:r>
    </w:p>
    <w:p>
      <w:pPr>
        <w:pStyle w:val="Tre"/>
        <w:jc w:val="both"/>
        <w:rPr>
          <w:rFonts w:ascii="Times New Roman" w:hAnsi="Times New Roman" w:cs="Times New Roman"/>
        </w:rPr>
      </w:pP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ad.5</w:t>
      </w: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Brak wolnych wniosk</w:t>
      </w:r>
      <w:r>
        <w:rPr>
          <w:rFonts w:ascii="Times New Roman" w:hAnsi="Times New Roman" w:cs="Times New Roman"/>
        </w:rPr>
        <w:t>ów.</w:t>
      </w:r>
    </w:p>
    <w:p>
      <w:pPr>
        <w:pStyle w:val="Tre"/>
        <w:jc w:val="both"/>
        <w:rPr>
          <w:rFonts w:ascii="Times New Roman" w:hAnsi="Times New Roman" w:cs="Times New Roman"/>
        </w:rPr>
      </w:pP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>
      <w:pPr>
        <w:pStyle w:val="Tre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</w:t>
      </w:r>
      <w:r>
        <w:rPr>
          <w:rFonts w:ascii="Times New Roman" w:hAnsi="Times New Roman" w:cs="Times New Roman"/>
        </w:rPr>
        <w:t>ąca Anna Rózga zamknęła posiedzenie Komisji Skarg, Wniosków i Petycji Rady Gminy Sadki.</w:t>
      </w:r>
    </w:p>
    <w:p>
      <w:pPr>
        <w:pStyle w:val="Bezodstpw"/>
        <w:rPr>
          <w:rFonts w:ascii="Times New Roman" w:hAnsi="Times New Roman" w:cs="Times New Roman"/>
        </w:rPr>
      </w:pPr>
    </w:p>
    <w:p>
      <w:pPr>
        <w:pStyle w:val="Bezodstpw"/>
        <w:rPr>
          <w:rFonts w:ascii="Times New Roman" w:hAnsi="Times New Roman" w:cs="Times New Roman"/>
        </w:rPr>
      </w:pPr>
    </w:p>
    <w:p>
      <w:pPr>
        <w:pStyle w:val="Bezodstpw"/>
        <w:ind w:left="0" w:firstLine="0"/>
        <w:rPr>
          <w:rFonts w:ascii="Times New Roman" w:hAnsi="Times New Roman" w:cs="Times New Roman"/>
        </w:rPr>
      </w:pPr>
    </w:p>
    <w:p>
      <w:pPr>
        <w:pStyle w:val="Bezodstpw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Skarg, Wniosków i Petycji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Anna Rózga</w:t>
      </w:r>
    </w:p>
    <w:sectPr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7234"/>
    <w:multiLevelType w:val="hybridMultilevel"/>
    <w:tmpl w:val="0B12F090"/>
    <w:styleLink w:val="Zaimportowanystyl1"/>
    <w:lvl w:ilvl="0" w:tplc="812CF76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C4EB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606F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275C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82E6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358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E9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EDFC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A963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1F31F3"/>
    <w:multiLevelType w:val="hybridMultilevel"/>
    <w:tmpl w:val="0B12F090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" w:eastAsia="Arial" w:hAnsi="Arial" w:cs="Arial"/>
      <w:color w:val="000000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Zaimportowanystyl1">
    <w:name w:val="Zaimportowany styl 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38</cp:revision>
  <cp:lastPrinted>2022-10-11T06:11:00Z</cp:lastPrinted>
  <dcterms:created xsi:type="dcterms:W3CDTF">2019-10-29T14:04:00Z</dcterms:created>
  <dcterms:modified xsi:type="dcterms:W3CDTF">2022-10-11T06:20:00Z</dcterms:modified>
</cp:coreProperties>
</file>