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7378B0" w:rsidRDefault="001121E5" w:rsidP="00E7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78B0">
        <w:rPr>
          <w:rFonts w:ascii="Times New Roman" w:eastAsia="Times New Roman" w:hAnsi="Times New Roman" w:cs="Times New Roman"/>
          <w:b/>
        </w:rPr>
        <w:t xml:space="preserve">Protokół nr  </w:t>
      </w:r>
      <w:r w:rsidR="00C73320">
        <w:rPr>
          <w:rFonts w:ascii="Times New Roman" w:eastAsia="Times New Roman" w:hAnsi="Times New Roman" w:cs="Times New Roman"/>
          <w:b/>
        </w:rPr>
        <w:t>8</w:t>
      </w:r>
      <w:r w:rsidR="00745E25" w:rsidRPr="007378B0">
        <w:rPr>
          <w:rFonts w:ascii="Times New Roman" w:eastAsia="Times New Roman" w:hAnsi="Times New Roman" w:cs="Times New Roman"/>
          <w:b/>
        </w:rPr>
        <w:t>/2021</w:t>
      </w:r>
    </w:p>
    <w:p w:rsidR="00B5160A" w:rsidRPr="007378B0" w:rsidRDefault="007A7A6B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78B0">
        <w:rPr>
          <w:rFonts w:ascii="Times New Roman" w:eastAsia="Times New Roman" w:hAnsi="Times New Roman" w:cs="Times New Roman"/>
          <w:b/>
        </w:rPr>
        <w:t>z posiedzenia Komisji Infrastruktury Społecznej</w:t>
      </w:r>
      <w:r w:rsidR="00815F89" w:rsidRPr="007378B0">
        <w:rPr>
          <w:rFonts w:ascii="Times New Roman" w:eastAsia="Times New Roman" w:hAnsi="Times New Roman" w:cs="Times New Roman"/>
          <w:b/>
        </w:rPr>
        <w:t xml:space="preserve"> </w:t>
      </w:r>
    </w:p>
    <w:p w:rsidR="00B5160A" w:rsidRPr="007378B0" w:rsidRDefault="00422A75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dniu  20</w:t>
      </w:r>
      <w:r w:rsidR="00C73320">
        <w:rPr>
          <w:rFonts w:ascii="Times New Roman" w:eastAsia="Times New Roman" w:hAnsi="Times New Roman" w:cs="Times New Roman"/>
          <w:b/>
        </w:rPr>
        <w:t xml:space="preserve">  grudnia</w:t>
      </w:r>
      <w:r w:rsidR="00EF659D" w:rsidRPr="007378B0">
        <w:rPr>
          <w:rFonts w:ascii="Times New Roman" w:eastAsia="Times New Roman" w:hAnsi="Times New Roman" w:cs="Times New Roman"/>
          <w:b/>
        </w:rPr>
        <w:t xml:space="preserve"> 2021</w:t>
      </w:r>
      <w:r w:rsidR="00160CB7" w:rsidRPr="007378B0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7378B0" w:rsidRDefault="00B5160A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458C" w:rsidRPr="007378B0" w:rsidRDefault="00160CB7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Posiedzenie rozpo</w:t>
      </w:r>
      <w:r w:rsidR="00181954" w:rsidRPr="007378B0">
        <w:rPr>
          <w:rFonts w:ascii="Times New Roman" w:eastAsia="Times New Roman" w:hAnsi="Times New Roman" w:cs="Times New Roman"/>
        </w:rPr>
        <w:t>częła i prowadziła</w:t>
      </w:r>
      <w:r w:rsidR="007A7A6B" w:rsidRPr="007378B0">
        <w:rPr>
          <w:rFonts w:ascii="Times New Roman" w:eastAsia="Times New Roman" w:hAnsi="Times New Roman" w:cs="Times New Roman"/>
        </w:rPr>
        <w:t xml:space="preserve"> Mariola </w:t>
      </w:r>
      <w:proofErr w:type="spellStart"/>
      <w:r w:rsidR="007A7A6B" w:rsidRPr="007378B0">
        <w:rPr>
          <w:rFonts w:ascii="Times New Roman" w:eastAsia="Times New Roman" w:hAnsi="Times New Roman" w:cs="Times New Roman"/>
        </w:rPr>
        <w:t>Białczyk</w:t>
      </w:r>
      <w:proofErr w:type="spellEnd"/>
      <w:r w:rsidR="00925346" w:rsidRPr="007378B0">
        <w:rPr>
          <w:rFonts w:ascii="Times New Roman" w:eastAsia="Times New Roman" w:hAnsi="Times New Roman" w:cs="Times New Roman"/>
        </w:rPr>
        <w:t>– Przewodnicząca</w:t>
      </w:r>
      <w:r w:rsidRPr="007378B0">
        <w:rPr>
          <w:rFonts w:ascii="Times New Roman" w:eastAsia="Times New Roman" w:hAnsi="Times New Roman" w:cs="Times New Roman"/>
        </w:rPr>
        <w:t xml:space="preserve"> Komisji.</w:t>
      </w:r>
      <w:r w:rsidR="0002522E" w:rsidRPr="007378B0">
        <w:rPr>
          <w:rFonts w:ascii="Times New Roman" w:eastAsia="Times New Roman" w:hAnsi="Times New Roman" w:cs="Times New Roman"/>
        </w:rPr>
        <w:t xml:space="preserve"> </w:t>
      </w:r>
    </w:p>
    <w:p w:rsidR="00B5160A" w:rsidRPr="007378B0" w:rsidRDefault="00DE6A0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Lista obecności w załączeniu.</w:t>
      </w: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1440C" w:rsidRPr="007378B0" w:rsidRDefault="00160CB7" w:rsidP="00D14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 xml:space="preserve">Przewodnicząca Komisji </w:t>
      </w:r>
      <w:r w:rsidR="005B458C" w:rsidRPr="007378B0">
        <w:rPr>
          <w:rFonts w:ascii="Times New Roman" w:eastAsia="Times New Roman" w:hAnsi="Times New Roman" w:cs="Times New Roman"/>
        </w:rPr>
        <w:t xml:space="preserve">Mariola </w:t>
      </w:r>
      <w:proofErr w:type="spellStart"/>
      <w:r w:rsidR="005B458C" w:rsidRPr="007378B0">
        <w:rPr>
          <w:rFonts w:ascii="Times New Roman" w:eastAsia="Times New Roman" w:hAnsi="Times New Roman" w:cs="Times New Roman"/>
        </w:rPr>
        <w:t>Białczyk</w:t>
      </w:r>
      <w:proofErr w:type="spellEnd"/>
      <w:r w:rsidR="005B458C" w:rsidRPr="007378B0">
        <w:rPr>
          <w:rFonts w:ascii="Times New Roman" w:eastAsia="Times New Roman" w:hAnsi="Times New Roman" w:cs="Times New Roman"/>
        </w:rPr>
        <w:t xml:space="preserve"> </w:t>
      </w:r>
      <w:r w:rsidRPr="007378B0">
        <w:rPr>
          <w:rFonts w:ascii="Times New Roman" w:eastAsia="Times New Roman" w:hAnsi="Times New Roman" w:cs="Times New Roman"/>
        </w:rPr>
        <w:t>przedstawiła następujący porządek posiedzenia:</w:t>
      </w:r>
    </w:p>
    <w:p w:rsidR="00576AD8" w:rsidRDefault="00576AD8" w:rsidP="00576AD8">
      <w:pPr>
        <w:pStyle w:val="Bezodstpw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 w:rsidR="00576AD8" w:rsidRDefault="00576AD8" w:rsidP="00576AD8">
      <w:pPr>
        <w:pStyle w:val="Bezodstpw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 w:rsidR="00576AD8" w:rsidRDefault="00576AD8" w:rsidP="00576AD8">
      <w:pPr>
        <w:pStyle w:val="Bezodstpw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 w:rsidR="00576AD8" w:rsidRDefault="00576AD8" w:rsidP="00576AD8">
      <w:pPr>
        <w:pStyle w:val="Bezodstpw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Ocena Gminnego programu profilaktyki i rozwiązywania problemów alkoholowych oraz przeciwdziałania narkomanii na 2022 rok.</w:t>
      </w:r>
    </w:p>
    <w:p w:rsidR="00576AD8" w:rsidRDefault="00576AD8" w:rsidP="00576AD8">
      <w:pPr>
        <w:pStyle w:val="Bezodstpw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w sprawie </w:t>
      </w:r>
      <w:r w:rsidR="00CF5A7A">
        <w:rPr>
          <w:sz w:val="22"/>
          <w:szCs w:val="22"/>
          <w:shd w:val="clear" w:color="auto" w:fill="FFFFFF"/>
        </w:rPr>
        <w:t>uchwalenia</w:t>
      </w:r>
      <w:r>
        <w:rPr>
          <w:sz w:val="22"/>
          <w:szCs w:val="22"/>
          <w:shd w:val="clear" w:color="auto" w:fill="FFFFFF"/>
        </w:rPr>
        <w:t xml:space="preserve"> „Gminnego Programu Przeciwdziałania Przemocy w Rodzinie oraz Ochrony Ofiar Przemocy w Rodzinie dla gminy Sadki na lata 2022 – 2027”.</w:t>
      </w:r>
    </w:p>
    <w:p w:rsidR="00576AD8" w:rsidRDefault="00576AD8" w:rsidP="00576AD8">
      <w:pPr>
        <w:pStyle w:val="Bezodstpw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Opracowanie planu pracy komisji na 2022 rok.</w:t>
      </w:r>
    </w:p>
    <w:p w:rsidR="00576AD8" w:rsidRDefault="00576AD8" w:rsidP="00576AD8">
      <w:pPr>
        <w:pStyle w:val="Bezodstpw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 w:rsidR="00C73320" w:rsidRPr="00576AD8" w:rsidRDefault="00576AD8" w:rsidP="005B458C">
      <w:pPr>
        <w:pStyle w:val="Bezodstpw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 w:rsidR="009D77C1" w:rsidRPr="007378B0" w:rsidRDefault="009D77C1" w:rsidP="005B458C">
      <w:pPr>
        <w:pStyle w:val="Bezodstpw"/>
        <w:jc w:val="both"/>
        <w:rPr>
          <w:sz w:val="22"/>
          <w:szCs w:val="22"/>
        </w:rPr>
      </w:pPr>
    </w:p>
    <w:p w:rsidR="00815F89" w:rsidRPr="007378B0" w:rsidRDefault="001B186C" w:rsidP="005B458C">
      <w:pPr>
        <w:pStyle w:val="Bezodstpw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Nie zgłoszono wniosków dot. zmiany porządku posiedzenia.</w:t>
      </w:r>
    </w:p>
    <w:p w:rsidR="00DE6A01" w:rsidRPr="007378B0" w:rsidRDefault="00DE6A01" w:rsidP="005B458C">
      <w:pPr>
        <w:pStyle w:val="Bezodstpw"/>
        <w:jc w:val="both"/>
        <w:rPr>
          <w:sz w:val="22"/>
          <w:szCs w:val="22"/>
        </w:rPr>
      </w:pPr>
    </w:p>
    <w:p w:rsidR="00B5160A" w:rsidRPr="007378B0" w:rsidRDefault="00160CB7" w:rsidP="005B458C">
      <w:pPr>
        <w:pStyle w:val="Bezodstpw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ad. 3</w:t>
      </w:r>
    </w:p>
    <w:p w:rsidR="00B5160A" w:rsidRPr="007378B0" w:rsidRDefault="00F9301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Do protokołu</w:t>
      </w:r>
      <w:r w:rsidR="00545296" w:rsidRPr="007378B0">
        <w:rPr>
          <w:rFonts w:ascii="Times New Roman" w:eastAsia="Times New Roman" w:hAnsi="Times New Roman" w:cs="Times New Roman"/>
        </w:rPr>
        <w:t xml:space="preserve"> </w:t>
      </w:r>
      <w:r w:rsidRPr="007378B0">
        <w:rPr>
          <w:rFonts w:ascii="Times New Roman" w:eastAsia="Times New Roman" w:hAnsi="Times New Roman" w:cs="Times New Roman"/>
        </w:rPr>
        <w:t>z posiedzenia</w:t>
      </w:r>
      <w:r w:rsidR="00C73320">
        <w:rPr>
          <w:rFonts w:ascii="Times New Roman" w:eastAsia="Times New Roman" w:hAnsi="Times New Roman" w:cs="Times New Roman"/>
        </w:rPr>
        <w:t xml:space="preserve"> odbytego w dniu 22 listopada</w:t>
      </w:r>
      <w:r w:rsidR="00CE5E58" w:rsidRPr="007378B0">
        <w:rPr>
          <w:rFonts w:ascii="Times New Roman" w:eastAsia="Times New Roman" w:hAnsi="Times New Roman" w:cs="Times New Roman"/>
        </w:rPr>
        <w:t xml:space="preserve"> 2021</w:t>
      </w:r>
      <w:r w:rsidR="0002522E" w:rsidRPr="007378B0">
        <w:rPr>
          <w:rFonts w:ascii="Times New Roman" w:eastAsia="Times New Roman" w:hAnsi="Times New Roman" w:cs="Times New Roman"/>
        </w:rPr>
        <w:t xml:space="preserve"> r.</w:t>
      </w:r>
      <w:r w:rsidR="00545296" w:rsidRPr="007378B0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7378B0">
        <w:rPr>
          <w:rFonts w:ascii="Times New Roman" w:eastAsia="Times New Roman" w:hAnsi="Times New Roman" w:cs="Times New Roman"/>
        </w:rPr>
        <w:t xml:space="preserve"> jednogłośnie.</w:t>
      </w:r>
    </w:p>
    <w:p w:rsidR="00DE6A01" w:rsidRPr="007378B0" w:rsidRDefault="00DE6A01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B1E76" w:rsidRPr="007378B0" w:rsidRDefault="00160CB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ad. 4</w:t>
      </w:r>
      <w:r w:rsidR="00576AD8">
        <w:rPr>
          <w:rFonts w:ascii="Times New Roman" w:eastAsia="Times New Roman" w:hAnsi="Times New Roman" w:cs="Times New Roman"/>
        </w:rPr>
        <w:t>-5</w:t>
      </w:r>
    </w:p>
    <w:p w:rsidR="00C73320" w:rsidRDefault="00576AD8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Mariusz Czyż przedstawił projekty uchwał:</w:t>
      </w:r>
    </w:p>
    <w:p w:rsidR="00576AD8" w:rsidRPr="00C21570" w:rsidRDefault="00576AD8" w:rsidP="00576AD8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21570">
        <w:rPr>
          <w:sz w:val="22"/>
          <w:szCs w:val="22"/>
        </w:rPr>
        <w:t xml:space="preserve">w sprawie </w:t>
      </w:r>
      <w:r w:rsidRPr="00C21570">
        <w:rPr>
          <w:sz w:val="22"/>
          <w:szCs w:val="22"/>
          <w:shd w:val="clear" w:color="auto" w:fill="FFFFFF"/>
        </w:rPr>
        <w:t>przyjęcia „</w:t>
      </w:r>
      <w:r>
        <w:rPr>
          <w:sz w:val="22"/>
          <w:szCs w:val="22"/>
          <w:shd w:val="clear" w:color="auto" w:fill="FFFFFF"/>
        </w:rPr>
        <w:t xml:space="preserve">Gminnego Programu Profilaktyki </w:t>
      </w:r>
      <w:r w:rsidR="00CF5A7A">
        <w:rPr>
          <w:sz w:val="22"/>
          <w:szCs w:val="22"/>
          <w:shd w:val="clear" w:color="auto" w:fill="FFFFFF"/>
        </w:rPr>
        <w:t>i Rozwiązywania Problemów</w:t>
      </w:r>
      <w:r w:rsidRPr="00C21570">
        <w:rPr>
          <w:sz w:val="22"/>
          <w:szCs w:val="22"/>
          <w:shd w:val="clear" w:color="auto" w:fill="FFFFFF"/>
        </w:rPr>
        <w:t xml:space="preserve"> Alkoholowych dla Gminy Sadki na rok 2022”.</w:t>
      </w:r>
    </w:p>
    <w:p w:rsidR="00576AD8" w:rsidRPr="00C21570" w:rsidRDefault="00576AD8" w:rsidP="00576AD8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21570">
        <w:rPr>
          <w:sz w:val="22"/>
          <w:szCs w:val="22"/>
        </w:rPr>
        <w:t xml:space="preserve">w sprawie </w:t>
      </w:r>
      <w:r w:rsidRPr="00C21570">
        <w:rPr>
          <w:sz w:val="22"/>
          <w:szCs w:val="22"/>
          <w:shd w:val="clear" w:color="auto" w:fill="FFFFFF"/>
        </w:rPr>
        <w:t>przyjęcia "Gminnego Programu Przeciwdziałania Narkomanii dla Gminy Sadki na rok 2022".</w:t>
      </w:r>
    </w:p>
    <w:p w:rsidR="00576AD8" w:rsidRDefault="00576AD8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76AD8" w:rsidRDefault="00576AD8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 zapytała czy jakieś śladowe, znikome narkotyki są w </w:t>
      </w:r>
      <w:proofErr w:type="spellStart"/>
      <w:r>
        <w:rPr>
          <w:rFonts w:ascii="Times New Roman" w:eastAsia="Times New Roman" w:hAnsi="Times New Roman" w:cs="Times New Roman"/>
        </w:rPr>
        <w:t>Samostrzelu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576AD8" w:rsidRDefault="00576AD8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76AD8" w:rsidRDefault="00576AD8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Ma</w:t>
      </w:r>
      <w:r w:rsidR="00D9114E">
        <w:rPr>
          <w:rFonts w:ascii="Times New Roman" w:eastAsia="Times New Roman" w:hAnsi="Times New Roman" w:cs="Times New Roman"/>
        </w:rPr>
        <w:t>riusz Czyż odpowiedział, że tak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w MOW Samostrzel</w:t>
      </w:r>
      <w:r w:rsidR="00411B74">
        <w:rPr>
          <w:rFonts w:ascii="Times New Roman" w:eastAsia="Times New Roman" w:hAnsi="Times New Roman" w:cs="Times New Roman"/>
        </w:rPr>
        <w:t>. Dodał, że nie jest to w naszych strukturach, ale zaznacza się to informacyjnie.</w:t>
      </w:r>
    </w:p>
    <w:p w:rsidR="00411B74" w:rsidRDefault="00411B74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1B74" w:rsidRDefault="00411B74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 zapytała o dochody z tzw. „</w:t>
      </w:r>
      <w:proofErr w:type="spellStart"/>
      <w:r>
        <w:rPr>
          <w:rFonts w:ascii="Times New Roman" w:eastAsia="Times New Roman" w:hAnsi="Times New Roman" w:cs="Times New Roman"/>
        </w:rPr>
        <w:t>małpkowego</w:t>
      </w:r>
      <w:proofErr w:type="spellEnd"/>
      <w:r>
        <w:rPr>
          <w:rFonts w:ascii="Times New Roman" w:eastAsia="Times New Roman" w:hAnsi="Times New Roman" w:cs="Times New Roman"/>
        </w:rPr>
        <w:t>”.</w:t>
      </w:r>
    </w:p>
    <w:p w:rsidR="00411B74" w:rsidRDefault="00411B74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1B74" w:rsidRDefault="00411B74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Mariusz Czyż</w:t>
      </w:r>
      <w:r w:rsidR="00B0381F">
        <w:rPr>
          <w:rFonts w:ascii="Times New Roman" w:eastAsia="Times New Roman" w:hAnsi="Times New Roman" w:cs="Times New Roman"/>
        </w:rPr>
        <w:t xml:space="preserve"> wyjaśnił co to są za dochody i skąd się biorą.</w:t>
      </w:r>
    </w:p>
    <w:p w:rsidR="00576AD8" w:rsidRDefault="00576AD8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76AD8" w:rsidRDefault="00576AD8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Komisja zaopiniowała przedstawione projekty uchwał pozytywnie.</w:t>
      </w:r>
    </w:p>
    <w:p w:rsidR="00576AD8" w:rsidRDefault="00576AD8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378B0" w:rsidRDefault="00160CB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 xml:space="preserve">ad. 5 </w:t>
      </w:r>
    </w:p>
    <w:p w:rsidR="00B0381F" w:rsidRDefault="00576AD8" w:rsidP="00B0381F">
      <w:pPr>
        <w:pStyle w:val="Bezodstpw"/>
        <w:spacing w:line="276" w:lineRule="auto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Kierownik Mariusz Czyż przedstawił </w:t>
      </w:r>
      <w:r w:rsidR="00B0381F">
        <w:rPr>
          <w:sz w:val="22"/>
          <w:szCs w:val="22"/>
        </w:rPr>
        <w:t xml:space="preserve">projekt uchwały w sprawie </w:t>
      </w:r>
      <w:r w:rsidR="00B0381F">
        <w:rPr>
          <w:sz w:val="22"/>
          <w:szCs w:val="22"/>
          <w:shd w:val="clear" w:color="auto" w:fill="FFFFFF"/>
        </w:rPr>
        <w:t>uchwalenia  „Gminnego Programu Przeciwdziałania Przemocy w Rodzinie oraz Ochrony Ofiar Przemocy w Rodzinie dla gminy Sadki na lata 2022 – 2027”.</w:t>
      </w:r>
    </w:p>
    <w:p w:rsidR="00B0381F" w:rsidRDefault="00B0381F" w:rsidP="00B0381F">
      <w:pPr>
        <w:pStyle w:val="Bezodstpw"/>
        <w:spacing w:line="276" w:lineRule="auto"/>
        <w:jc w:val="both"/>
        <w:rPr>
          <w:sz w:val="22"/>
          <w:szCs w:val="22"/>
          <w:shd w:val="clear" w:color="auto" w:fill="FFFFFF"/>
        </w:rPr>
      </w:pPr>
    </w:p>
    <w:p w:rsidR="00B0381F" w:rsidRDefault="00B0381F" w:rsidP="00B0381F">
      <w:pPr>
        <w:pStyle w:val="Bezodstpw"/>
        <w:spacing w:line="276" w:lineRule="auto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Nie zgłoszono uwag.</w:t>
      </w:r>
    </w:p>
    <w:p w:rsidR="00B0381F" w:rsidRDefault="00B0381F" w:rsidP="00B0381F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lastRenderedPageBreak/>
        <w:t>Komisja zaopiniowała przedstawiony projekt pozytywnie.</w:t>
      </w:r>
    </w:p>
    <w:p w:rsidR="00B0381F" w:rsidRDefault="00B0381F" w:rsidP="00204377">
      <w:pPr>
        <w:pStyle w:val="Bezodstpw"/>
        <w:spacing w:line="276" w:lineRule="auto"/>
        <w:jc w:val="both"/>
        <w:rPr>
          <w:sz w:val="22"/>
          <w:szCs w:val="22"/>
        </w:rPr>
      </w:pPr>
    </w:p>
    <w:p w:rsidR="001B186C" w:rsidRDefault="00F050FA" w:rsidP="00204377">
      <w:pPr>
        <w:pStyle w:val="Bezodstpw"/>
        <w:spacing w:line="276" w:lineRule="auto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ad. 6</w:t>
      </w:r>
    </w:p>
    <w:p w:rsidR="00576AD8" w:rsidRDefault="00576AD8" w:rsidP="00204377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Przewodnicząca Komisji Mariola </w:t>
      </w:r>
      <w:proofErr w:type="spellStart"/>
      <w:r>
        <w:rPr>
          <w:sz w:val="22"/>
          <w:szCs w:val="22"/>
        </w:rPr>
        <w:t>Białczyk</w:t>
      </w:r>
      <w:proofErr w:type="spellEnd"/>
      <w:r>
        <w:rPr>
          <w:sz w:val="22"/>
          <w:szCs w:val="22"/>
        </w:rPr>
        <w:t xml:space="preserve"> przedstawiła projekt planu pracy Komisji na 2022 rok.</w:t>
      </w:r>
    </w:p>
    <w:p w:rsidR="00576AD8" w:rsidRDefault="00576AD8" w:rsidP="00204377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wniesiono uwag. Projekt został przyjęty przez członków Komisji.</w:t>
      </w:r>
    </w:p>
    <w:p w:rsidR="00576AD8" w:rsidRDefault="00576AD8" w:rsidP="00204377">
      <w:pPr>
        <w:pStyle w:val="Bezodstpw"/>
        <w:spacing w:line="276" w:lineRule="auto"/>
        <w:jc w:val="both"/>
        <w:rPr>
          <w:sz w:val="22"/>
          <w:szCs w:val="22"/>
        </w:rPr>
      </w:pPr>
    </w:p>
    <w:p w:rsidR="00576AD8" w:rsidRPr="007378B0" w:rsidRDefault="00576AD8" w:rsidP="00204377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 w:rsidR="001B186C" w:rsidRPr="007378B0" w:rsidRDefault="001B186C" w:rsidP="005B458C">
      <w:pPr>
        <w:pStyle w:val="Bezodstpw"/>
        <w:jc w:val="both"/>
        <w:rPr>
          <w:sz w:val="22"/>
          <w:szCs w:val="22"/>
        </w:rPr>
      </w:pPr>
      <w:r w:rsidRPr="007378B0">
        <w:rPr>
          <w:sz w:val="22"/>
          <w:szCs w:val="22"/>
        </w:rPr>
        <w:t>Sprawy różne.</w:t>
      </w:r>
    </w:p>
    <w:p w:rsidR="00573111" w:rsidRDefault="00573111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B0381F" w:rsidRDefault="00B0381F" w:rsidP="005B45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zgłoszono.</w:t>
      </w:r>
    </w:p>
    <w:p w:rsidR="00C73320" w:rsidRPr="007378B0" w:rsidRDefault="00C73320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1F792D" w:rsidRPr="007378B0" w:rsidRDefault="00576AD8" w:rsidP="005B45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8</w:t>
      </w:r>
    </w:p>
    <w:p w:rsidR="00B5160A" w:rsidRPr="007378B0" w:rsidRDefault="00160CB7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378B0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378B0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Protokołowała:</w:t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="001A2802" w:rsidRPr="007378B0">
        <w:rPr>
          <w:rFonts w:ascii="Times New Roman" w:eastAsia="Times New Roman" w:hAnsi="Times New Roman" w:cs="Times New Roman"/>
        </w:rPr>
        <w:t>Przewodnicząca</w:t>
      </w:r>
      <w:r w:rsidR="00160CB7" w:rsidRPr="007378B0">
        <w:rPr>
          <w:rFonts w:ascii="Times New Roman" w:eastAsia="Times New Roman" w:hAnsi="Times New Roman" w:cs="Times New Roman"/>
        </w:rPr>
        <w:t xml:space="preserve"> Komisji</w:t>
      </w:r>
    </w:p>
    <w:p w:rsidR="00B5160A" w:rsidRPr="007378B0" w:rsidRDefault="003B72D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</w:r>
      <w:r w:rsidRPr="007378B0">
        <w:rPr>
          <w:rFonts w:ascii="Times New Roman" w:eastAsia="Times New Roman" w:hAnsi="Times New Roman" w:cs="Times New Roman"/>
        </w:rPr>
        <w:tab/>
        <w:t>Infrastruktury Społecznej</w:t>
      </w:r>
    </w:p>
    <w:p w:rsidR="00B5160A" w:rsidRPr="007378B0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>Dorota Maćkowiak</w:t>
      </w:r>
    </w:p>
    <w:p w:rsidR="00B5160A" w:rsidRPr="007378B0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</w:r>
      <w:r w:rsidR="00217665" w:rsidRPr="007378B0">
        <w:rPr>
          <w:rFonts w:ascii="Times New Roman" w:eastAsia="Times New Roman" w:hAnsi="Times New Roman" w:cs="Times New Roman"/>
        </w:rPr>
        <w:tab/>
        <w:t xml:space="preserve">      Mariola </w:t>
      </w:r>
      <w:proofErr w:type="spellStart"/>
      <w:r w:rsidR="00217665" w:rsidRPr="007378B0">
        <w:rPr>
          <w:rFonts w:ascii="Times New Roman" w:eastAsia="Times New Roman" w:hAnsi="Times New Roman" w:cs="Times New Roman"/>
        </w:rPr>
        <w:t>Białczyk</w:t>
      </w:r>
      <w:proofErr w:type="spellEnd"/>
    </w:p>
    <w:p w:rsidR="006F63D1" w:rsidRPr="007378B0" w:rsidRDefault="006F63D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6F63D1" w:rsidRPr="007378B0" w:rsidSect="00DE6A0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A8" w:rsidRDefault="009838A8" w:rsidP="00FA47F5">
      <w:pPr>
        <w:spacing w:after="0" w:line="240" w:lineRule="auto"/>
      </w:pPr>
      <w:r>
        <w:separator/>
      </w:r>
    </w:p>
  </w:endnote>
  <w:end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EndPr/>
    <w:sdtContent>
      <w:p w:rsidR="009838A8" w:rsidRDefault="008226C0">
        <w:pPr>
          <w:pStyle w:val="Stopka"/>
          <w:jc w:val="center"/>
        </w:pPr>
        <w:r>
          <w:fldChar w:fldCharType="begin"/>
        </w:r>
        <w:r w:rsidR="009838A8">
          <w:instrText>PAGE   \* MERGEFORMAT</w:instrText>
        </w:r>
        <w:r>
          <w:fldChar w:fldCharType="separate"/>
        </w:r>
        <w:r w:rsidR="00D9114E">
          <w:rPr>
            <w:noProof/>
          </w:rPr>
          <w:t>2</w:t>
        </w:r>
        <w:r>
          <w:fldChar w:fldCharType="end"/>
        </w:r>
      </w:p>
    </w:sdtContent>
  </w:sdt>
  <w:p w:rsidR="009838A8" w:rsidRDefault="009838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A8" w:rsidRDefault="009838A8" w:rsidP="00FA47F5">
      <w:pPr>
        <w:spacing w:after="0" w:line="240" w:lineRule="auto"/>
      </w:pPr>
      <w:r>
        <w:separator/>
      </w:r>
    </w:p>
  </w:footnote>
  <w:foot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F7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6F4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D75D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7162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204C4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5567B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62859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15FB7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C16A9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E69DD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50FE7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E23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E5F17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4C62EE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D23B9"/>
    <w:multiLevelType w:val="hybridMultilevel"/>
    <w:tmpl w:val="4950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A72AD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D01E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134C5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6D229D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C26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B76D0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B2A5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13280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F02BE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0704E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610B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22201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F21C4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12AA4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4478B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AA12A9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C4E55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C4EAE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93217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D5C5B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778C1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351D2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0"/>
  </w:num>
  <w:num w:numId="4">
    <w:abstractNumId w:val="1"/>
  </w:num>
  <w:num w:numId="5">
    <w:abstractNumId w:val="20"/>
  </w:num>
  <w:num w:numId="6">
    <w:abstractNumId w:val="40"/>
  </w:num>
  <w:num w:numId="7">
    <w:abstractNumId w:val="44"/>
  </w:num>
  <w:num w:numId="8">
    <w:abstractNumId w:val="45"/>
  </w:num>
  <w:num w:numId="9">
    <w:abstractNumId w:val="13"/>
  </w:num>
  <w:num w:numId="10">
    <w:abstractNumId w:val="37"/>
  </w:num>
  <w:num w:numId="11">
    <w:abstractNumId w:val="41"/>
  </w:num>
  <w:num w:numId="12">
    <w:abstractNumId w:val="3"/>
  </w:num>
  <w:num w:numId="13">
    <w:abstractNumId w:val="24"/>
  </w:num>
  <w:num w:numId="14">
    <w:abstractNumId w:val="28"/>
  </w:num>
  <w:num w:numId="15">
    <w:abstractNumId w:val="42"/>
  </w:num>
  <w:num w:numId="16">
    <w:abstractNumId w:val="46"/>
  </w:num>
  <w:num w:numId="17">
    <w:abstractNumId w:val="23"/>
  </w:num>
  <w:num w:numId="18">
    <w:abstractNumId w:val="12"/>
  </w:num>
  <w:num w:numId="19">
    <w:abstractNumId w:val="5"/>
  </w:num>
  <w:num w:numId="20">
    <w:abstractNumId w:val="30"/>
  </w:num>
  <w:num w:numId="21">
    <w:abstractNumId w:val="19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47"/>
  </w:num>
  <w:num w:numId="25">
    <w:abstractNumId w:val="36"/>
  </w:num>
  <w:num w:numId="26">
    <w:abstractNumId w:val="18"/>
  </w:num>
  <w:num w:numId="27">
    <w:abstractNumId w:val="2"/>
  </w:num>
  <w:num w:numId="28">
    <w:abstractNumId w:val="33"/>
  </w:num>
  <w:num w:numId="29">
    <w:abstractNumId w:val="6"/>
  </w:num>
  <w:num w:numId="30">
    <w:abstractNumId w:val="15"/>
  </w:num>
  <w:num w:numId="31">
    <w:abstractNumId w:val="14"/>
  </w:num>
  <w:num w:numId="32">
    <w:abstractNumId w:val="26"/>
  </w:num>
  <w:num w:numId="33">
    <w:abstractNumId w:val="31"/>
  </w:num>
  <w:num w:numId="34">
    <w:abstractNumId w:val="17"/>
  </w:num>
  <w:num w:numId="35">
    <w:abstractNumId w:val="10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4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43"/>
  </w:num>
  <w:num w:numId="42">
    <w:abstractNumId w:val="11"/>
  </w:num>
  <w:num w:numId="43">
    <w:abstractNumId w:val="34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8"/>
  </w:num>
  <w:num w:numId="47">
    <w:abstractNumId w:val="29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46B7"/>
    <w:rsid w:val="00015924"/>
    <w:rsid w:val="00020F23"/>
    <w:rsid w:val="0002522E"/>
    <w:rsid w:val="00041C20"/>
    <w:rsid w:val="00046385"/>
    <w:rsid w:val="000466EE"/>
    <w:rsid w:val="00055F72"/>
    <w:rsid w:val="0006337D"/>
    <w:rsid w:val="000654B3"/>
    <w:rsid w:val="0008155A"/>
    <w:rsid w:val="000867CC"/>
    <w:rsid w:val="00094188"/>
    <w:rsid w:val="000952B1"/>
    <w:rsid w:val="00096D76"/>
    <w:rsid w:val="000A5A6E"/>
    <w:rsid w:val="000B0AB5"/>
    <w:rsid w:val="000D1E3C"/>
    <w:rsid w:val="000D7CE4"/>
    <w:rsid w:val="000D7CE7"/>
    <w:rsid w:val="0010048D"/>
    <w:rsid w:val="001121E5"/>
    <w:rsid w:val="00123521"/>
    <w:rsid w:val="00133700"/>
    <w:rsid w:val="00144AE5"/>
    <w:rsid w:val="00160CB7"/>
    <w:rsid w:val="00163509"/>
    <w:rsid w:val="0017099E"/>
    <w:rsid w:val="00181954"/>
    <w:rsid w:val="001A2802"/>
    <w:rsid w:val="001B186C"/>
    <w:rsid w:val="001B24D2"/>
    <w:rsid w:val="001D5576"/>
    <w:rsid w:val="001F2C46"/>
    <w:rsid w:val="001F5292"/>
    <w:rsid w:val="001F792D"/>
    <w:rsid w:val="00204377"/>
    <w:rsid w:val="00217665"/>
    <w:rsid w:val="00226097"/>
    <w:rsid w:val="002463D7"/>
    <w:rsid w:val="00256D60"/>
    <w:rsid w:val="00260767"/>
    <w:rsid w:val="00262AFA"/>
    <w:rsid w:val="00266ED5"/>
    <w:rsid w:val="0028152A"/>
    <w:rsid w:val="002A7B71"/>
    <w:rsid w:val="002C1BA8"/>
    <w:rsid w:val="002D10F6"/>
    <w:rsid w:val="002E023E"/>
    <w:rsid w:val="002F5C89"/>
    <w:rsid w:val="002F7B5A"/>
    <w:rsid w:val="0030182D"/>
    <w:rsid w:val="00305656"/>
    <w:rsid w:val="00312514"/>
    <w:rsid w:val="00313452"/>
    <w:rsid w:val="00315446"/>
    <w:rsid w:val="00333AA1"/>
    <w:rsid w:val="003476CA"/>
    <w:rsid w:val="0036686C"/>
    <w:rsid w:val="003816DB"/>
    <w:rsid w:val="00382B56"/>
    <w:rsid w:val="00383EAF"/>
    <w:rsid w:val="00396834"/>
    <w:rsid w:val="003B065E"/>
    <w:rsid w:val="003B72DA"/>
    <w:rsid w:val="003C33B7"/>
    <w:rsid w:val="003C5C57"/>
    <w:rsid w:val="003D3438"/>
    <w:rsid w:val="00411B74"/>
    <w:rsid w:val="00417834"/>
    <w:rsid w:val="00421943"/>
    <w:rsid w:val="00422A75"/>
    <w:rsid w:val="0044241A"/>
    <w:rsid w:val="00456C07"/>
    <w:rsid w:val="00477C38"/>
    <w:rsid w:val="004B1E76"/>
    <w:rsid w:val="004B2B26"/>
    <w:rsid w:val="004F53E3"/>
    <w:rsid w:val="005042E8"/>
    <w:rsid w:val="005155ED"/>
    <w:rsid w:val="00545296"/>
    <w:rsid w:val="00573111"/>
    <w:rsid w:val="00576AD8"/>
    <w:rsid w:val="005A36B7"/>
    <w:rsid w:val="005B458C"/>
    <w:rsid w:val="005D58AC"/>
    <w:rsid w:val="005D6368"/>
    <w:rsid w:val="005D6CC9"/>
    <w:rsid w:val="00613C94"/>
    <w:rsid w:val="00614082"/>
    <w:rsid w:val="00623238"/>
    <w:rsid w:val="006375D6"/>
    <w:rsid w:val="006A56D5"/>
    <w:rsid w:val="006C2F8A"/>
    <w:rsid w:val="006E05E7"/>
    <w:rsid w:val="006E0A4E"/>
    <w:rsid w:val="006E2F7B"/>
    <w:rsid w:val="006F63D1"/>
    <w:rsid w:val="00702636"/>
    <w:rsid w:val="00735F42"/>
    <w:rsid w:val="007378B0"/>
    <w:rsid w:val="00745E25"/>
    <w:rsid w:val="00762140"/>
    <w:rsid w:val="007748C4"/>
    <w:rsid w:val="00783772"/>
    <w:rsid w:val="007A7A6B"/>
    <w:rsid w:val="007B78BA"/>
    <w:rsid w:val="007C5F6E"/>
    <w:rsid w:val="007C6815"/>
    <w:rsid w:val="007D6B61"/>
    <w:rsid w:val="007F06C1"/>
    <w:rsid w:val="007F5EDC"/>
    <w:rsid w:val="008046FE"/>
    <w:rsid w:val="00815F89"/>
    <w:rsid w:val="00821A30"/>
    <w:rsid w:val="008226C0"/>
    <w:rsid w:val="008331AA"/>
    <w:rsid w:val="00833CBE"/>
    <w:rsid w:val="008448C4"/>
    <w:rsid w:val="0084662D"/>
    <w:rsid w:val="008553E1"/>
    <w:rsid w:val="0085649D"/>
    <w:rsid w:val="00882A3F"/>
    <w:rsid w:val="008B222F"/>
    <w:rsid w:val="008C6B97"/>
    <w:rsid w:val="009248DA"/>
    <w:rsid w:val="00925346"/>
    <w:rsid w:val="009329DC"/>
    <w:rsid w:val="009331D4"/>
    <w:rsid w:val="0093454E"/>
    <w:rsid w:val="0094214E"/>
    <w:rsid w:val="009513C9"/>
    <w:rsid w:val="00953E9D"/>
    <w:rsid w:val="009752E7"/>
    <w:rsid w:val="009838A8"/>
    <w:rsid w:val="00983EE1"/>
    <w:rsid w:val="009A0D56"/>
    <w:rsid w:val="009B3571"/>
    <w:rsid w:val="009B4256"/>
    <w:rsid w:val="009D77C1"/>
    <w:rsid w:val="009E01F4"/>
    <w:rsid w:val="009F39F3"/>
    <w:rsid w:val="00A002BF"/>
    <w:rsid w:val="00A03C4F"/>
    <w:rsid w:val="00A52EB3"/>
    <w:rsid w:val="00A70A74"/>
    <w:rsid w:val="00A74DB0"/>
    <w:rsid w:val="00AA04F6"/>
    <w:rsid w:val="00AA4372"/>
    <w:rsid w:val="00AA725C"/>
    <w:rsid w:val="00AB209B"/>
    <w:rsid w:val="00AB335F"/>
    <w:rsid w:val="00AC0DA0"/>
    <w:rsid w:val="00AC558D"/>
    <w:rsid w:val="00AC751B"/>
    <w:rsid w:val="00AD3D50"/>
    <w:rsid w:val="00AD710D"/>
    <w:rsid w:val="00AF13A2"/>
    <w:rsid w:val="00B036C4"/>
    <w:rsid w:val="00B0381F"/>
    <w:rsid w:val="00B03BF0"/>
    <w:rsid w:val="00B04533"/>
    <w:rsid w:val="00B507A8"/>
    <w:rsid w:val="00B5160A"/>
    <w:rsid w:val="00B65FF2"/>
    <w:rsid w:val="00B839AF"/>
    <w:rsid w:val="00BC24E4"/>
    <w:rsid w:val="00BC40DF"/>
    <w:rsid w:val="00BD249E"/>
    <w:rsid w:val="00BD2AE1"/>
    <w:rsid w:val="00C03745"/>
    <w:rsid w:val="00C30154"/>
    <w:rsid w:val="00C437BB"/>
    <w:rsid w:val="00C43AEA"/>
    <w:rsid w:val="00C4406F"/>
    <w:rsid w:val="00C60CA1"/>
    <w:rsid w:val="00C66E52"/>
    <w:rsid w:val="00C67DC1"/>
    <w:rsid w:val="00C73320"/>
    <w:rsid w:val="00C810B9"/>
    <w:rsid w:val="00CA0370"/>
    <w:rsid w:val="00CA05F3"/>
    <w:rsid w:val="00CA3369"/>
    <w:rsid w:val="00CD23FF"/>
    <w:rsid w:val="00CE5E58"/>
    <w:rsid w:val="00CF5A7A"/>
    <w:rsid w:val="00CF7BB7"/>
    <w:rsid w:val="00D06D07"/>
    <w:rsid w:val="00D1440C"/>
    <w:rsid w:val="00D43201"/>
    <w:rsid w:val="00D50420"/>
    <w:rsid w:val="00D6000A"/>
    <w:rsid w:val="00D645AA"/>
    <w:rsid w:val="00D7783A"/>
    <w:rsid w:val="00D9114E"/>
    <w:rsid w:val="00D91DEA"/>
    <w:rsid w:val="00D941CE"/>
    <w:rsid w:val="00DC56CF"/>
    <w:rsid w:val="00DC5820"/>
    <w:rsid w:val="00DE6A01"/>
    <w:rsid w:val="00DF12C9"/>
    <w:rsid w:val="00E13E52"/>
    <w:rsid w:val="00E34A05"/>
    <w:rsid w:val="00E454CF"/>
    <w:rsid w:val="00E554B4"/>
    <w:rsid w:val="00E64E5A"/>
    <w:rsid w:val="00E67321"/>
    <w:rsid w:val="00E7326D"/>
    <w:rsid w:val="00E8490A"/>
    <w:rsid w:val="00E863C6"/>
    <w:rsid w:val="00E865DE"/>
    <w:rsid w:val="00E87A43"/>
    <w:rsid w:val="00E93604"/>
    <w:rsid w:val="00EB3653"/>
    <w:rsid w:val="00EC0D3A"/>
    <w:rsid w:val="00ED0522"/>
    <w:rsid w:val="00EE730E"/>
    <w:rsid w:val="00EF4DC2"/>
    <w:rsid w:val="00EF659D"/>
    <w:rsid w:val="00F050FA"/>
    <w:rsid w:val="00F07A79"/>
    <w:rsid w:val="00F20904"/>
    <w:rsid w:val="00F26DC6"/>
    <w:rsid w:val="00F3261D"/>
    <w:rsid w:val="00F43840"/>
    <w:rsid w:val="00F65CE9"/>
    <w:rsid w:val="00F82FF3"/>
    <w:rsid w:val="00F93017"/>
    <w:rsid w:val="00FA3D88"/>
    <w:rsid w:val="00FA47F5"/>
    <w:rsid w:val="00FB72CA"/>
    <w:rsid w:val="00FD489F"/>
    <w:rsid w:val="00FF0A97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DD9F1-E4FC-4991-941F-F187FF4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7F5"/>
  </w:style>
  <w:style w:type="paragraph" w:styleId="Stopka">
    <w:name w:val="footer"/>
    <w:basedOn w:val="Normalny"/>
    <w:link w:val="Stopka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7F5"/>
  </w:style>
  <w:style w:type="paragraph" w:styleId="Akapitzlist">
    <w:name w:val="List Paragraph"/>
    <w:basedOn w:val="Normalny"/>
    <w:uiPriority w:val="34"/>
    <w:qFormat/>
    <w:rsid w:val="0002522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0AC34-9381-4430-972A-EE28EF41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198</cp:revision>
  <cp:lastPrinted>2022-01-21T07:42:00Z</cp:lastPrinted>
  <dcterms:created xsi:type="dcterms:W3CDTF">2019-10-28T07:00:00Z</dcterms:created>
  <dcterms:modified xsi:type="dcterms:W3CDTF">2022-01-21T07:42:00Z</dcterms:modified>
</cp:coreProperties>
</file>