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54" w:rsidRDefault="0076120C">
      <w:pPr>
        <w:pStyle w:val="Teksttreci30"/>
        <w:shd w:val="clear" w:color="auto" w:fill="auto"/>
        <w:spacing w:after="215"/>
      </w:pPr>
      <w:r>
        <w:t>Zarządzenie Nr 59.2021</w:t>
      </w:r>
      <w:r>
        <w:br/>
        <w:t>Wójta Gminy Sadki</w:t>
      </w:r>
      <w:r>
        <w:br/>
        <w:t>z dnia</w:t>
      </w:r>
      <w:r w:rsidR="004E44C9">
        <w:t xml:space="preserve"> 29</w:t>
      </w:r>
      <w:r>
        <w:t xml:space="preserve"> listopada 2021 r.</w:t>
      </w:r>
    </w:p>
    <w:p w:rsidR="00C36C54" w:rsidRDefault="0076120C">
      <w:pPr>
        <w:pStyle w:val="Teksttreci30"/>
        <w:shd w:val="clear" w:color="auto" w:fill="auto"/>
        <w:spacing w:after="188" w:line="244" w:lineRule="exact"/>
      </w:pPr>
      <w:r>
        <w:t>w sprawie sprzedaży autobusu szkolnego marki AUTOSAN S.A.</w:t>
      </w:r>
    </w:p>
    <w:p w:rsidR="00C36C54" w:rsidRDefault="0076120C">
      <w:pPr>
        <w:pStyle w:val="Teksttreci20"/>
        <w:shd w:val="clear" w:color="auto" w:fill="auto"/>
        <w:spacing w:before="0" w:after="212"/>
        <w:ind w:firstLine="0"/>
      </w:pPr>
      <w:r>
        <w:t xml:space="preserve">Działając na podstawie art. 30 ust. 2 pkt. 3 ustawy z dnia 8 marca 1990 r. o samorządzie gminnym (tj. Dz. U. z 2020 r. poz. 713 ze zm.) </w:t>
      </w:r>
      <w:r>
        <w:rPr>
          <w:rStyle w:val="Teksttreci2Pogrubienie"/>
        </w:rPr>
        <w:t>Wójt Gminy Sadki zarządza, co następuje:</w:t>
      </w:r>
    </w:p>
    <w:p w:rsidR="00C36C54" w:rsidRDefault="004E44C9">
      <w:pPr>
        <w:pStyle w:val="Teksttreci20"/>
        <w:shd w:val="clear" w:color="auto" w:fill="auto"/>
        <w:spacing w:before="0" w:after="188" w:line="244" w:lineRule="exact"/>
        <w:ind w:firstLine="0"/>
        <w:jc w:val="center"/>
      </w:pPr>
      <w:r>
        <w:t>§1.</w:t>
      </w:r>
    </w:p>
    <w:p w:rsidR="00C36C54" w:rsidRDefault="0076120C">
      <w:pPr>
        <w:pStyle w:val="Teksttreci20"/>
        <w:shd w:val="clear" w:color="auto" w:fill="auto"/>
        <w:spacing w:before="0" w:after="212"/>
        <w:ind w:firstLine="0"/>
      </w:pPr>
      <w:r>
        <w:t>Przeznacza się do sprzedaży w formie przetargu nieograniczonego ustnego aut</w:t>
      </w:r>
      <w:r>
        <w:t xml:space="preserve">obus szkolny marki </w:t>
      </w:r>
      <w:r>
        <w:rPr>
          <w:rStyle w:val="Teksttreci2Pogrubienie"/>
        </w:rPr>
        <w:t xml:space="preserve">AUTOSAN S.A., </w:t>
      </w:r>
      <w:r>
        <w:t>rok produkcji 2004, o numerze rejestracyjnym CNA 88EP, będący własnością Gminy Sadki.</w:t>
      </w:r>
    </w:p>
    <w:p w:rsidR="00C36C54" w:rsidRDefault="0076120C">
      <w:pPr>
        <w:pStyle w:val="Nagwek20"/>
        <w:keepNext/>
        <w:keepLines/>
        <w:shd w:val="clear" w:color="auto" w:fill="auto"/>
        <w:spacing w:before="0" w:after="186"/>
      </w:pPr>
      <w:bookmarkStart w:id="0" w:name="bookmark0"/>
      <w:r>
        <w:t>§2.</w:t>
      </w:r>
      <w:bookmarkEnd w:id="0"/>
    </w:p>
    <w:p w:rsidR="00C36C54" w:rsidRDefault="0076120C">
      <w:pPr>
        <w:pStyle w:val="Teksttreci20"/>
        <w:numPr>
          <w:ilvl w:val="0"/>
          <w:numId w:val="1"/>
        </w:numPr>
        <w:shd w:val="clear" w:color="auto" w:fill="auto"/>
        <w:tabs>
          <w:tab w:val="left" w:pos="751"/>
        </w:tabs>
        <w:spacing w:before="0" w:after="52" w:line="262" w:lineRule="exact"/>
        <w:ind w:left="740"/>
      </w:pPr>
      <w:r>
        <w:t xml:space="preserve">Ustala się cenę wywoławczą samochodu, o którym mowa w § </w:t>
      </w:r>
      <w:r>
        <w:rPr>
          <w:rStyle w:val="Teksttreci2Pogrubienie"/>
        </w:rPr>
        <w:t>1</w:t>
      </w:r>
      <w:r>
        <w:t xml:space="preserve">, w wysokości </w:t>
      </w:r>
      <w:r>
        <w:rPr>
          <w:rStyle w:val="Teksttreci2Pogrubienie"/>
        </w:rPr>
        <w:t>10 500,00 zł brutto.</w:t>
      </w:r>
    </w:p>
    <w:p w:rsidR="00C36C54" w:rsidRDefault="0076120C">
      <w:pPr>
        <w:pStyle w:val="Teksttreci20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447" w:lineRule="exact"/>
        <w:ind w:left="740"/>
      </w:pPr>
      <w:r>
        <w:t xml:space="preserve">Ustala się treść ogłoszenia o sprzedaży, </w:t>
      </w:r>
      <w:r>
        <w:t>które stanowi załącznik do zarządzenia.</w:t>
      </w:r>
    </w:p>
    <w:p w:rsidR="00C36C54" w:rsidRDefault="0076120C">
      <w:pPr>
        <w:pStyle w:val="Nagwek220"/>
        <w:keepNext/>
        <w:keepLines/>
        <w:shd w:val="clear" w:color="auto" w:fill="auto"/>
      </w:pPr>
      <w:bookmarkStart w:id="1" w:name="bookmark1"/>
      <w:r>
        <w:t>§</w:t>
      </w:r>
      <w:r>
        <w:rPr>
          <w:rStyle w:val="Nagwek22Garamond12ptBezpogrubienia"/>
        </w:rPr>
        <w:t>3</w:t>
      </w:r>
      <w:r>
        <w:t>.</w:t>
      </w:r>
      <w:bookmarkEnd w:id="1"/>
    </w:p>
    <w:p w:rsidR="00C36C54" w:rsidRDefault="0076120C">
      <w:pPr>
        <w:pStyle w:val="Teksttreci20"/>
        <w:shd w:val="clear" w:color="auto" w:fill="auto"/>
        <w:spacing w:before="0" w:after="0" w:line="447" w:lineRule="exact"/>
        <w:ind w:firstLine="0"/>
      </w:pPr>
      <w:r>
        <w:t>Do przeprowadzenia przetargu powołuje się Komisję Przetargową w składzie:</w:t>
      </w:r>
    </w:p>
    <w:p w:rsidR="00C36C54" w:rsidRDefault="0076120C">
      <w:pPr>
        <w:pStyle w:val="Teksttreci20"/>
        <w:numPr>
          <w:ilvl w:val="0"/>
          <w:numId w:val="2"/>
        </w:numPr>
        <w:shd w:val="clear" w:color="auto" w:fill="auto"/>
        <w:tabs>
          <w:tab w:val="left" w:pos="751"/>
        </w:tabs>
        <w:spacing w:before="0" w:after="0" w:line="447" w:lineRule="exact"/>
        <w:ind w:left="740"/>
      </w:pPr>
      <w:r>
        <w:t>Krzysztof Napieralski - Przewodniczący Komisji,</w:t>
      </w:r>
    </w:p>
    <w:p w:rsidR="00C36C54" w:rsidRDefault="0076120C">
      <w:pPr>
        <w:pStyle w:val="Teksttreci20"/>
        <w:numPr>
          <w:ilvl w:val="0"/>
          <w:numId w:val="2"/>
        </w:numPr>
        <w:shd w:val="clear" w:color="auto" w:fill="auto"/>
        <w:tabs>
          <w:tab w:val="left" w:pos="770"/>
        </w:tabs>
        <w:spacing w:before="0" w:line="244" w:lineRule="exact"/>
        <w:ind w:left="740"/>
      </w:pPr>
      <w:r>
        <w:t>Kacper Lor</w:t>
      </w:r>
      <w:bookmarkStart w:id="2" w:name="_GoBack"/>
      <w:bookmarkEnd w:id="2"/>
      <w:r>
        <w:t>ęcki - Członek Komisji,</w:t>
      </w:r>
    </w:p>
    <w:p w:rsidR="00C36C54" w:rsidRDefault="0076120C">
      <w:pPr>
        <w:pStyle w:val="Teksttreci20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190" w:line="244" w:lineRule="exact"/>
        <w:ind w:left="740"/>
      </w:pPr>
      <w:r>
        <w:t>Krystian Stępniewski - Sekretarz Komisji.</w:t>
      </w:r>
    </w:p>
    <w:p w:rsidR="00C36C54" w:rsidRPr="004E44C9" w:rsidRDefault="0076120C">
      <w:pPr>
        <w:pStyle w:val="Nagwek10"/>
        <w:keepNext/>
        <w:keepLines/>
        <w:shd w:val="clear" w:color="auto" w:fill="auto"/>
        <w:spacing w:before="0" w:after="204"/>
        <w:rPr>
          <w:b/>
        </w:rPr>
      </w:pPr>
      <w:bookmarkStart w:id="3" w:name="bookmark2"/>
      <w:r w:rsidRPr="004E44C9">
        <w:t>§</w:t>
      </w:r>
      <w:r w:rsidRPr="004E44C9">
        <w:rPr>
          <w:rStyle w:val="Nagwek111pt"/>
          <w:b w:val="0"/>
        </w:rPr>
        <w:t>4</w:t>
      </w:r>
      <w:r w:rsidRPr="004E44C9">
        <w:rPr>
          <w:b/>
        </w:rPr>
        <w:t>.</w:t>
      </w:r>
      <w:bookmarkEnd w:id="3"/>
    </w:p>
    <w:p w:rsidR="00C36C54" w:rsidRDefault="0076120C">
      <w:pPr>
        <w:pStyle w:val="Teksttreci20"/>
        <w:shd w:val="clear" w:color="auto" w:fill="auto"/>
        <w:spacing w:before="0" w:after="198" w:line="252" w:lineRule="exact"/>
        <w:ind w:firstLine="0"/>
      </w:pPr>
      <w:r>
        <w:t xml:space="preserve">Zadaniem </w:t>
      </w:r>
      <w:r>
        <w:t>Komisji Przetargowej będzie przeprowadzenie przetargu i sporządzenie protokołu z jego przebiegu.</w:t>
      </w:r>
    </w:p>
    <w:p w:rsidR="00C36C54" w:rsidRDefault="0076120C">
      <w:pPr>
        <w:pStyle w:val="Nagwek230"/>
        <w:keepNext/>
        <w:keepLines/>
        <w:shd w:val="clear" w:color="auto" w:fill="auto"/>
        <w:spacing w:before="0" w:after="199"/>
      </w:pPr>
      <w:bookmarkStart w:id="4" w:name="bookmark3"/>
      <w:r>
        <w:t>§</w:t>
      </w:r>
      <w:r w:rsidRPr="004E44C9">
        <w:rPr>
          <w:rStyle w:val="Nagwek23TimesNewRoman115pt"/>
          <w:rFonts w:eastAsia="Trebuchet MS"/>
          <w:b w:val="0"/>
        </w:rPr>
        <w:t>5</w:t>
      </w:r>
      <w:r w:rsidRPr="004E44C9">
        <w:rPr>
          <w:b/>
        </w:rPr>
        <w:t>.</w:t>
      </w:r>
      <w:bookmarkEnd w:id="4"/>
    </w:p>
    <w:p w:rsidR="00C36C54" w:rsidRDefault="0076120C">
      <w:pPr>
        <w:pStyle w:val="Teksttreci20"/>
        <w:shd w:val="clear" w:color="auto" w:fill="auto"/>
        <w:spacing w:before="0" w:after="209" w:line="255" w:lineRule="exact"/>
        <w:ind w:firstLine="0"/>
      </w:pPr>
      <w:r>
        <w:t xml:space="preserve">Pojazd zostanie przekazany nabywcy po wpłacie pełnej kwoty wynikającej z przetargu, na konto bankowe Urzędu Gminy Sadki, w terminie 3 dni od dnia zawarcia </w:t>
      </w:r>
      <w:r>
        <w:t>umowy.</w:t>
      </w:r>
    </w:p>
    <w:p w:rsidR="00C36C54" w:rsidRDefault="0076120C">
      <w:pPr>
        <w:pStyle w:val="Nagwek240"/>
        <w:keepNext/>
        <w:keepLines/>
        <w:shd w:val="clear" w:color="auto" w:fill="auto"/>
        <w:spacing w:before="0"/>
      </w:pPr>
      <w:bookmarkStart w:id="5" w:name="bookmark4"/>
      <w:r>
        <w:t>§</w:t>
      </w:r>
      <w:r>
        <w:rPr>
          <w:rStyle w:val="Nagwek24TrebuchetMS105ptBezpogrubienia"/>
        </w:rPr>
        <w:t>6</w:t>
      </w:r>
      <w:r>
        <w:t>.</w:t>
      </w:r>
      <w:bookmarkEnd w:id="5"/>
    </w:p>
    <w:p w:rsidR="00C36C54" w:rsidRDefault="0076120C">
      <w:pPr>
        <w:pStyle w:val="Teksttreci20"/>
        <w:shd w:val="clear" w:color="auto" w:fill="auto"/>
        <w:spacing w:before="0" w:after="210" w:line="244" w:lineRule="exact"/>
        <w:ind w:firstLine="0"/>
      </w:pPr>
      <w:r>
        <w:t>Wykonanie zarządzenia powierza się Przewodniczącemu komisji.</w:t>
      </w:r>
    </w:p>
    <w:p w:rsidR="00C36C54" w:rsidRDefault="0076120C">
      <w:pPr>
        <w:pStyle w:val="Nagwek250"/>
        <w:keepNext/>
        <w:keepLines/>
        <w:shd w:val="clear" w:color="auto" w:fill="auto"/>
        <w:spacing w:before="0" w:after="190"/>
      </w:pPr>
      <w:bookmarkStart w:id="6" w:name="bookmark5"/>
      <w:r>
        <w:t>§</w:t>
      </w:r>
      <w:r>
        <w:rPr>
          <w:rStyle w:val="Nagwek25TrebuchetMSBezpogrubienia"/>
        </w:rPr>
        <w:t>7</w:t>
      </w:r>
      <w:r>
        <w:t>.</w:t>
      </w:r>
      <w:bookmarkEnd w:id="6"/>
    </w:p>
    <w:p w:rsidR="00C36C54" w:rsidRDefault="0076120C">
      <w:pPr>
        <w:pStyle w:val="Teksttreci20"/>
        <w:shd w:val="clear" w:color="auto" w:fill="auto"/>
        <w:spacing w:before="0" w:after="0" w:line="244" w:lineRule="exact"/>
        <w:ind w:firstLine="0"/>
        <w:sectPr w:rsidR="00C36C54">
          <w:pgSz w:w="11900" w:h="16840"/>
          <w:pgMar w:top="2384" w:right="1490" w:bottom="2154" w:left="1448" w:header="0" w:footer="3" w:gutter="0"/>
          <w:cols w:space="720"/>
          <w:noEndnote/>
          <w:docGrid w:linePitch="360"/>
        </w:sectPr>
      </w:pPr>
      <w:r>
        <w:t>Zarządzenie wchodzi w życie z dniem podpisania.</w:t>
      </w:r>
    </w:p>
    <w:p w:rsidR="00C36C54" w:rsidRDefault="00C36C54">
      <w:pPr>
        <w:spacing w:before="81" w:after="81" w:line="240" w:lineRule="exact"/>
        <w:rPr>
          <w:sz w:val="19"/>
          <w:szCs w:val="19"/>
        </w:rPr>
      </w:pPr>
    </w:p>
    <w:p w:rsidR="00C36C54" w:rsidRDefault="00C36C54">
      <w:pPr>
        <w:rPr>
          <w:sz w:val="2"/>
          <w:szCs w:val="2"/>
        </w:rPr>
        <w:sectPr w:rsidR="00C36C54">
          <w:type w:val="continuous"/>
          <w:pgSz w:w="11900" w:h="16840"/>
          <w:pgMar w:top="2369" w:right="0" w:bottom="2139" w:left="0" w:header="0" w:footer="3" w:gutter="0"/>
          <w:cols w:space="720"/>
          <w:noEndnote/>
          <w:docGrid w:linePitch="360"/>
        </w:sectPr>
      </w:pPr>
    </w:p>
    <w:p w:rsidR="00C36C54" w:rsidRDefault="00C36C54">
      <w:pPr>
        <w:spacing w:line="558" w:lineRule="exact"/>
      </w:pPr>
    </w:p>
    <w:p w:rsidR="00C36C54" w:rsidRDefault="004E44C9">
      <w:pPr>
        <w:rPr>
          <w:sz w:val="2"/>
          <w:szCs w:val="2"/>
        </w:rPr>
      </w:pPr>
      <w:r w:rsidRPr="004E44C9">
        <w:rPr>
          <w:sz w:val="2"/>
          <w:szCs w:val="2"/>
        </w:rPr>
        <w:t>sprzedaży autobusu szkolnego marki AUTOSAN S.A.</w:t>
      </w:r>
    </w:p>
    <w:sectPr w:rsidR="00C36C54">
      <w:type w:val="continuous"/>
      <w:pgSz w:w="11900" w:h="16840"/>
      <w:pgMar w:top="2369" w:right="1490" w:bottom="2139" w:left="14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20C" w:rsidRDefault="0076120C">
      <w:r>
        <w:separator/>
      </w:r>
    </w:p>
  </w:endnote>
  <w:endnote w:type="continuationSeparator" w:id="0">
    <w:p w:rsidR="0076120C" w:rsidRDefault="0076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20C" w:rsidRDefault="0076120C"/>
  </w:footnote>
  <w:footnote w:type="continuationSeparator" w:id="0">
    <w:p w:rsidR="0076120C" w:rsidRDefault="007612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459"/>
    <w:multiLevelType w:val="multilevel"/>
    <w:tmpl w:val="9B3E1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1A5F1E"/>
    <w:multiLevelType w:val="multilevel"/>
    <w:tmpl w:val="8C148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54"/>
    <w:rsid w:val="004E44C9"/>
    <w:rsid w:val="0076120C"/>
    <w:rsid w:val="00C3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E7771-6265-4678-8264-E4EC24B4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2Garamond12ptBezpogrubienia">
    <w:name w:val="Nagłówek #2 (2) + Garamond;12 pt;Bez pogrubienia"/>
    <w:basedOn w:val="Nagwek2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1pt">
    <w:name w:val="Nagłówek #1 + 11 pt"/>
    <w:basedOn w:val="Nagwek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3">
    <w:name w:val="Nagłówek #2 (3)_"/>
    <w:basedOn w:val="Domylnaczcionkaakapitu"/>
    <w:link w:val="Nagwek2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3TimesNewRoman115pt">
    <w:name w:val="Nagłówek #2 (3) + Times New Roman;11;5 pt"/>
    <w:basedOn w:val="Nagwek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24">
    <w:name w:val="Nagłówek #2 (4)_"/>
    <w:basedOn w:val="Domylnaczcionkaakapitu"/>
    <w:link w:val="Nagwek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4TrebuchetMS105ptBezpogrubienia">
    <w:name w:val="Nagłówek #2 (4) + Trebuchet MS;10;5 pt;Bez pogrubienia"/>
    <w:basedOn w:val="Nagwek2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5">
    <w:name w:val="Nagłówek #2 (5)_"/>
    <w:basedOn w:val="Domylnaczcionkaakapitu"/>
    <w:link w:val="Nagwek2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5TrebuchetMSBezpogrubienia">
    <w:name w:val="Nagłówek #2 (5) + Trebuchet MS;Bez pogrubienia"/>
    <w:basedOn w:val="Nagwek2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obrazuExact0">
    <w:name w:val="Podpis obrazu Exact"/>
    <w:basedOn w:val="Podpisobrazu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E39DBE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00" w:line="26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00" w:after="200" w:line="259" w:lineRule="exact"/>
      <w:ind w:hanging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00" w:after="200" w:line="24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line="44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00" w:after="200" w:line="256" w:lineRule="exact"/>
      <w:jc w:val="center"/>
      <w:outlineLvl w:val="0"/>
    </w:pPr>
    <w:rPr>
      <w:rFonts w:ascii="Trebuchet MS" w:eastAsia="Trebuchet MS" w:hAnsi="Trebuchet MS" w:cs="Trebuchet MS"/>
      <w:sz w:val="21"/>
      <w:szCs w:val="21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before="200" w:after="200" w:line="254" w:lineRule="exact"/>
      <w:jc w:val="center"/>
      <w:outlineLvl w:val="1"/>
    </w:pPr>
    <w:rPr>
      <w:rFonts w:ascii="Trebuchet MS" w:eastAsia="Trebuchet MS" w:hAnsi="Trebuchet MS" w:cs="Trebuchet MS"/>
      <w:sz w:val="18"/>
      <w:szCs w:val="18"/>
    </w:rPr>
  </w:style>
  <w:style w:type="paragraph" w:customStyle="1" w:styleId="Nagwek240">
    <w:name w:val="Nagłówek #2 (4)"/>
    <w:basedOn w:val="Normalny"/>
    <w:link w:val="Nagwek24"/>
    <w:pPr>
      <w:shd w:val="clear" w:color="auto" w:fill="FFFFFF"/>
      <w:spacing w:before="200" w:after="200" w:line="24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250">
    <w:name w:val="Nagłówek #2 (5)"/>
    <w:basedOn w:val="Normalny"/>
    <w:link w:val="Nagwek25"/>
    <w:pPr>
      <w:shd w:val="clear" w:color="auto" w:fill="FFFFFF"/>
      <w:spacing w:before="200" w:after="200" w:line="23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cp:lastPrinted>2021-11-30T14:21:00Z</cp:lastPrinted>
  <dcterms:created xsi:type="dcterms:W3CDTF">2021-11-30T14:20:00Z</dcterms:created>
  <dcterms:modified xsi:type="dcterms:W3CDTF">2021-11-30T14:26:00Z</dcterms:modified>
</cp:coreProperties>
</file>