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633" w:rsidRDefault="003703A2">
      <w:pPr>
        <w:pStyle w:val="Teksttreci30"/>
        <w:shd w:val="clear" w:color="auto" w:fill="auto"/>
        <w:spacing w:after="121"/>
      </w:pPr>
      <w:bookmarkStart w:id="0" w:name="_GoBack"/>
      <w:bookmarkEnd w:id="0"/>
      <w:r>
        <w:t>ZARZĄDZENIE NR 54.2021</w:t>
      </w:r>
      <w:r>
        <w:br/>
        <w:t>WÓJTA GMINY SADKI</w:t>
      </w:r>
    </w:p>
    <w:p w:rsidR="00777633" w:rsidRDefault="003703A2">
      <w:pPr>
        <w:pStyle w:val="Teksttreci20"/>
        <w:shd w:val="clear" w:color="auto" w:fill="auto"/>
        <w:spacing w:before="0" w:after="139"/>
        <w:ind w:firstLine="0"/>
      </w:pPr>
      <w:r>
        <w:t>z dnia 22 października 2021 roku</w:t>
      </w:r>
    </w:p>
    <w:p w:rsidR="00777633" w:rsidRDefault="003703A2">
      <w:pPr>
        <w:pStyle w:val="Teksttreci40"/>
        <w:shd w:val="clear" w:color="auto" w:fill="auto"/>
        <w:spacing w:before="0" w:after="326"/>
      </w:pPr>
      <w:r>
        <w:t>w sprawie przeprowadzenia inwentaryzacji w 2021 roku oraz powołania komisji</w:t>
      </w:r>
      <w:r>
        <w:br/>
        <w:t>inwentaryzacyjnej i zespołów spisowych</w:t>
      </w:r>
    </w:p>
    <w:p w:rsidR="00777633" w:rsidRDefault="003703A2">
      <w:pPr>
        <w:pStyle w:val="Teksttreci20"/>
        <w:shd w:val="clear" w:color="auto" w:fill="auto"/>
        <w:spacing w:before="0" w:after="183" w:line="288" w:lineRule="exact"/>
        <w:ind w:firstLine="1060"/>
        <w:jc w:val="both"/>
      </w:pPr>
      <w:r>
        <w:t xml:space="preserve">Na podstawie art. 4 ust.3 pkt 3 i ust.5, art. 26 i art. 27 ustawy </w:t>
      </w:r>
      <w:r>
        <w:t>z dnia 29 września 1994 roku o rachunkowości (t.j.: Dz .U. z 202lr., poz. 217) oraz Zarządzenia Wójta Gminy Sadki Nr 15/K/2013 z dnia 14 listopada 2013 roku w sprawie wprowadzenia „Instrukcji inwentaryzacyjnej Urzędu Gminy w Sadkach” zarządzam, co następuj</w:t>
      </w:r>
      <w:r>
        <w:t>e:</w:t>
      </w:r>
    </w:p>
    <w:p w:rsidR="00777633" w:rsidRDefault="003703A2">
      <w:pPr>
        <w:pStyle w:val="Teksttreci20"/>
        <w:shd w:val="clear" w:color="auto" w:fill="auto"/>
        <w:spacing w:before="0" w:after="174" w:line="284" w:lineRule="exact"/>
        <w:ind w:firstLine="0"/>
        <w:jc w:val="both"/>
      </w:pPr>
      <w:r>
        <w:rPr>
          <w:rStyle w:val="Teksttreci2Pogrubienie"/>
        </w:rPr>
        <w:t xml:space="preserve">§1. </w:t>
      </w:r>
      <w:r>
        <w:t>Przeprowadzić inwentaryzację pełną (okresową) składników majątkowych w Urzędzie Gminy w Sadkach według stanu na dzień 3 1 grudnia 2021 roku.</w:t>
      </w:r>
    </w:p>
    <w:p w:rsidR="00777633" w:rsidRDefault="003703A2">
      <w:pPr>
        <w:pStyle w:val="Teksttreci20"/>
        <w:shd w:val="clear" w:color="auto" w:fill="auto"/>
        <w:spacing w:before="0" w:after="0" w:line="292" w:lineRule="exact"/>
        <w:ind w:firstLine="0"/>
        <w:jc w:val="both"/>
      </w:pPr>
      <w:r>
        <w:t>§2. Inwentaryzację aktywów i pasywów należy przeprowadzić metodą spisu z natury, uzyskania od banków i kontr</w:t>
      </w:r>
      <w:r>
        <w:t>ahentów potwierdzenia sald, porównania danych ksiąg rachunkowych z odpowiednimi dokumentami i weryfikacji ich realnej wartości.</w:t>
      </w:r>
    </w:p>
    <w:p w:rsidR="00777633" w:rsidRDefault="003703A2">
      <w:pPr>
        <w:pStyle w:val="Teksttreci20"/>
        <w:numPr>
          <w:ilvl w:val="0"/>
          <w:numId w:val="1"/>
        </w:numPr>
        <w:shd w:val="clear" w:color="auto" w:fill="auto"/>
        <w:tabs>
          <w:tab w:val="left" w:pos="737"/>
        </w:tabs>
        <w:spacing w:before="0" w:after="0" w:line="288" w:lineRule="exact"/>
        <w:ind w:left="760"/>
        <w:jc w:val="left"/>
      </w:pPr>
      <w:r>
        <w:t>Inwentaryzacją w drodze spisu z natury należy objąć:</w:t>
      </w:r>
    </w:p>
    <w:p w:rsidR="00777633" w:rsidRDefault="003703A2">
      <w:pPr>
        <w:pStyle w:val="Teksttreci20"/>
        <w:numPr>
          <w:ilvl w:val="0"/>
          <w:numId w:val="2"/>
        </w:numPr>
        <w:shd w:val="clear" w:color="auto" w:fill="auto"/>
        <w:tabs>
          <w:tab w:val="left" w:pos="737"/>
        </w:tabs>
        <w:spacing w:before="0" w:after="0" w:line="288" w:lineRule="exact"/>
        <w:ind w:left="760"/>
        <w:jc w:val="left"/>
      </w:pPr>
      <w:r>
        <w:t>aktywa pieniężne w gotówce,</w:t>
      </w:r>
    </w:p>
    <w:p w:rsidR="00777633" w:rsidRDefault="003703A2">
      <w:pPr>
        <w:pStyle w:val="Teksttreci20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 w:line="288" w:lineRule="exact"/>
        <w:ind w:left="760"/>
        <w:jc w:val="left"/>
      </w:pPr>
      <w:r>
        <w:t>druki ścisłego zarachowania,</w:t>
      </w:r>
    </w:p>
    <w:p w:rsidR="00777633" w:rsidRDefault="003703A2">
      <w:pPr>
        <w:pStyle w:val="Teksttreci20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 w:line="288" w:lineRule="exact"/>
        <w:ind w:left="760"/>
        <w:jc w:val="left"/>
      </w:pPr>
      <w:r>
        <w:t>zapasy materiałów.</w:t>
      </w:r>
    </w:p>
    <w:p w:rsidR="00777633" w:rsidRDefault="003703A2">
      <w:pPr>
        <w:pStyle w:val="Teksttreci20"/>
        <w:numPr>
          <w:ilvl w:val="0"/>
          <w:numId w:val="1"/>
        </w:numPr>
        <w:shd w:val="clear" w:color="auto" w:fill="auto"/>
        <w:tabs>
          <w:tab w:val="left" w:pos="737"/>
        </w:tabs>
        <w:spacing w:before="0" w:after="0" w:line="288" w:lineRule="exact"/>
        <w:ind w:left="760"/>
        <w:jc w:val="left"/>
      </w:pPr>
      <w:r>
        <w:t>Inwentaryzacją w drodze potwierdzenia sald należy objąć:</w:t>
      </w:r>
    </w:p>
    <w:p w:rsidR="00777633" w:rsidRDefault="003703A2">
      <w:pPr>
        <w:pStyle w:val="Teksttreci20"/>
        <w:numPr>
          <w:ilvl w:val="0"/>
          <w:numId w:val="3"/>
        </w:numPr>
        <w:shd w:val="clear" w:color="auto" w:fill="auto"/>
        <w:tabs>
          <w:tab w:val="left" w:pos="737"/>
        </w:tabs>
        <w:spacing w:before="0" w:after="0" w:line="288" w:lineRule="exact"/>
        <w:ind w:left="760"/>
        <w:jc w:val="left"/>
      </w:pPr>
      <w:r>
        <w:t>aktywa finansowe zgromadzone na rachunkach bankowych,</w:t>
      </w:r>
    </w:p>
    <w:p w:rsidR="00777633" w:rsidRDefault="003703A2">
      <w:pPr>
        <w:pStyle w:val="Teksttreci20"/>
        <w:numPr>
          <w:ilvl w:val="0"/>
          <w:numId w:val="3"/>
        </w:numPr>
        <w:shd w:val="clear" w:color="auto" w:fill="auto"/>
        <w:tabs>
          <w:tab w:val="left" w:pos="746"/>
        </w:tabs>
        <w:spacing w:before="0" w:after="0" w:line="288" w:lineRule="exact"/>
        <w:ind w:left="760"/>
        <w:jc w:val="left"/>
      </w:pPr>
      <w:r>
        <w:t>kredyty i pożyczki,</w:t>
      </w:r>
    </w:p>
    <w:p w:rsidR="00777633" w:rsidRDefault="003703A2">
      <w:pPr>
        <w:pStyle w:val="Teksttreci20"/>
        <w:numPr>
          <w:ilvl w:val="0"/>
          <w:numId w:val="3"/>
        </w:numPr>
        <w:shd w:val="clear" w:color="auto" w:fill="auto"/>
        <w:tabs>
          <w:tab w:val="left" w:pos="746"/>
        </w:tabs>
        <w:spacing w:before="0" w:after="0" w:line="288" w:lineRule="exact"/>
        <w:ind w:left="760"/>
        <w:jc w:val="left"/>
      </w:pPr>
      <w:r>
        <w:t>należności (z wyjątkiem należności publicznoprawnych, należności wątpliwych lub spornych, należności od pracowników oraz wob</w:t>
      </w:r>
      <w:r>
        <w:t>ec osób nieprowadzących ksiąg rachunkowych),</w:t>
      </w:r>
    </w:p>
    <w:p w:rsidR="00777633" w:rsidRDefault="003703A2">
      <w:pPr>
        <w:pStyle w:val="Teksttreci20"/>
        <w:numPr>
          <w:ilvl w:val="0"/>
          <w:numId w:val="3"/>
        </w:numPr>
        <w:shd w:val="clear" w:color="auto" w:fill="auto"/>
        <w:tabs>
          <w:tab w:val="left" w:pos="749"/>
        </w:tabs>
        <w:spacing w:before="0" w:after="0" w:line="288" w:lineRule="exact"/>
        <w:ind w:left="760"/>
        <w:jc w:val="left"/>
      </w:pPr>
      <w:r>
        <w:t>zobowiązania (za wyjątkiem zobowiązań wobec pracowników i publicznoprawnych).</w:t>
      </w:r>
    </w:p>
    <w:p w:rsidR="00777633" w:rsidRDefault="003703A2">
      <w:pPr>
        <w:pStyle w:val="Teksttreci20"/>
        <w:numPr>
          <w:ilvl w:val="0"/>
          <w:numId w:val="1"/>
        </w:numPr>
        <w:shd w:val="clear" w:color="auto" w:fill="auto"/>
        <w:tabs>
          <w:tab w:val="left" w:pos="737"/>
        </w:tabs>
        <w:spacing w:before="0" w:after="0" w:line="288" w:lineRule="exact"/>
        <w:ind w:left="760"/>
        <w:jc w:val="left"/>
      </w:pPr>
      <w:r>
        <w:t>Inwentaryzacją w drodze porównania danych ksiąg rachunkowych z odpowiednimi dokumentami i weryfikacji ich realnej wartości:</w:t>
      </w:r>
    </w:p>
    <w:p w:rsidR="00777633" w:rsidRDefault="003703A2">
      <w:pPr>
        <w:pStyle w:val="Teksttreci20"/>
        <w:numPr>
          <w:ilvl w:val="0"/>
          <w:numId w:val="4"/>
        </w:numPr>
        <w:shd w:val="clear" w:color="auto" w:fill="auto"/>
        <w:tabs>
          <w:tab w:val="left" w:pos="738"/>
        </w:tabs>
        <w:spacing w:before="0" w:after="0" w:line="288" w:lineRule="exact"/>
        <w:ind w:left="760"/>
        <w:jc w:val="left"/>
      </w:pPr>
      <w:r>
        <w:t>grunty,</w:t>
      </w:r>
    </w:p>
    <w:p w:rsidR="00777633" w:rsidRDefault="003703A2">
      <w:pPr>
        <w:pStyle w:val="Teksttreci20"/>
        <w:numPr>
          <w:ilvl w:val="0"/>
          <w:numId w:val="4"/>
        </w:numPr>
        <w:shd w:val="clear" w:color="auto" w:fill="auto"/>
        <w:tabs>
          <w:tab w:val="left" w:pos="742"/>
        </w:tabs>
        <w:spacing w:before="0" w:after="0" w:line="288" w:lineRule="exact"/>
        <w:ind w:left="760"/>
        <w:jc w:val="left"/>
      </w:pPr>
      <w:r>
        <w:t>wartości niematerialne i prawne,</w:t>
      </w:r>
    </w:p>
    <w:p w:rsidR="00777633" w:rsidRDefault="003703A2">
      <w:pPr>
        <w:pStyle w:val="Teksttreci20"/>
        <w:numPr>
          <w:ilvl w:val="0"/>
          <w:numId w:val="4"/>
        </w:numPr>
        <w:shd w:val="clear" w:color="auto" w:fill="auto"/>
        <w:tabs>
          <w:tab w:val="left" w:pos="742"/>
        </w:tabs>
        <w:spacing w:before="0" w:after="0" w:line="288" w:lineRule="exact"/>
        <w:ind w:left="760"/>
        <w:jc w:val="left"/>
      </w:pPr>
      <w:r>
        <w:t>środki trwałe, do których dostęp jest znacznie utrudniony, środki trwałe w budowie,</w:t>
      </w:r>
    </w:p>
    <w:p w:rsidR="00777633" w:rsidRDefault="003703A2">
      <w:pPr>
        <w:pStyle w:val="Teksttreci20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0" w:line="288" w:lineRule="exact"/>
        <w:ind w:left="760"/>
        <w:jc w:val="left"/>
      </w:pPr>
      <w:r>
        <w:t>długoterminowe aktywa finansowe,</w:t>
      </w:r>
    </w:p>
    <w:p w:rsidR="00777633" w:rsidRDefault="003703A2">
      <w:pPr>
        <w:pStyle w:val="Teksttreci20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0" w:line="288" w:lineRule="exact"/>
        <w:ind w:left="760"/>
        <w:jc w:val="left"/>
      </w:pPr>
      <w:r>
        <w:t>należności sporne i wątpliwe,</w:t>
      </w:r>
    </w:p>
    <w:p w:rsidR="00777633" w:rsidRDefault="003703A2">
      <w:pPr>
        <w:pStyle w:val="Teksttreci20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0" w:line="288" w:lineRule="exact"/>
        <w:ind w:left="760"/>
        <w:jc w:val="left"/>
      </w:pPr>
      <w:r>
        <w:t>należności i zobowiązania publicznoprawne, z budżetami oraz z pracownikami,</w:t>
      </w:r>
    </w:p>
    <w:p w:rsidR="00777633" w:rsidRDefault="003703A2">
      <w:pPr>
        <w:pStyle w:val="Teksttreci20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0" w:line="288" w:lineRule="exact"/>
        <w:ind w:left="760"/>
        <w:jc w:val="left"/>
      </w:pPr>
      <w:r>
        <w:t>należności i zobowiązania wobec osób nieprowadzących ksiąg rachunkowych,</w:t>
      </w:r>
    </w:p>
    <w:p w:rsidR="00777633" w:rsidRDefault="003703A2">
      <w:pPr>
        <w:pStyle w:val="Teksttreci20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0" w:line="288" w:lineRule="exact"/>
        <w:ind w:left="760"/>
        <w:jc w:val="left"/>
      </w:pPr>
      <w:r>
        <w:t>fundusze i kapitały,</w:t>
      </w:r>
    </w:p>
    <w:p w:rsidR="00777633" w:rsidRDefault="003703A2">
      <w:pPr>
        <w:pStyle w:val="Teksttreci20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186" w:line="295" w:lineRule="exact"/>
        <w:ind w:left="760"/>
        <w:jc w:val="left"/>
      </w:pPr>
      <w:r>
        <w:t>pozostałe niewymienione aktywów i pasywów niepodlegające inwentaryzacji w drodze spisu z natury i uzgodnieniu sald.</w:t>
      </w:r>
    </w:p>
    <w:p w:rsidR="00777633" w:rsidRDefault="003703A2">
      <w:pPr>
        <w:pStyle w:val="Teksttreci20"/>
        <w:shd w:val="clear" w:color="auto" w:fill="auto"/>
        <w:spacing w:before="0" w:after="0" w:line="288" w:lineRule="exact"/>
        <w:ind w:firstLine="0"/>
        <w:jc w:val="both"/>
      </w:pPr>
      <w:r>
        <w:t>§3. Ustala się harmonogram inwentaryzacji w Ur</w:t>
      </w:r>
      <w:r>
        <w:t>zędzie Gminy w Sadkach stanowiący załącznik nr 1 do niniejszego zarządzenia. Ustala się harmonogram czynności inwentaryzacyjnych stanowiący załącznik nr 2 do niniejszego zarządzenia. Inwentaryzację przeprowadzić zgodnie z wytycznymi ustalonymi w harmonogra</w:t>
      </w:r>
      <w:r>
        <w:t>mach.</w:t>
      </w:r>
      <w:r>
        <w:br w:type="page"/>
      </w:r>
    </w:p>
    <w:p w:rsidR="00777633" w:rsidRDefault="003703A2">
      <w:pPr>
        <w:pStyle w:val="Teksttreci20"/>
        <w:shd w:val="clear" w:color="auto" w:fill="auto"/>
        <w:spacing w:before="0" w:after="0" w:line="288" w:lineRule="exact"/>
        <w:ind w:firstLine="0"/>
        <w:jc w:val="both"/>
      </w:pPr>
      <w:r>
        <w:rPr>
          <w:rStyle w:val="Teksttreci2Pogrubienie"/>
        </w:rPr>
        <w:lastRenderedPageBreak/>
        <w:t xml:space="preserve">§4. </w:t>
      </w:r>
      <w:r>
        <w:t>Do przeprowadzenia inwentaryzacji powołuje się Komisję Inwentaryzacyjną w składzie:</w:t>
      </w:r>
    </w:p>
    <w:p w:rsidR="00777633" w:rsidRDefault="003703A2">
      <w:pPr>
        <w:pStyle w:val="Teksttreci20"/>
        <w:numPr>
          <w:ilvl w:val="0"/>
          <w:numId w:val="5"/>
        </w:numPr>
        <w:shd w:val="clear" w:color="auto" w:fill="auto"/>
        <w:tabs>
          <w:tab w:val="left" w:pos="754"/>
        </w:tabs>
        <w:spacing w:before="0" w:after="0" w:line="288" w:lineRule="exact"/>
        <w:ind w:left="740" w:hanging="340"/>
        <w:jc w:val="both"/>
      </w:pPr>
      <w:r>
        <w:t>Maria Stępniewska - Przewodniczący Komisji</w:t>
      </w:r>
    </w:p>
    <w:p w:rsidR="00777633" w:rsidRDefault="003703A2">
      <w:pPr>
        <w:pStyle w:val="Teksttreci20"/>
        <w:numPr>
          <w:ilvl w:val="0"/>
          <w:numId w:val="5"/>
        </w:numPr>
        <w:shd w:val="clear" w:color="auto" w:fill="auto"/>
        <w:tabs>
          <w:tab w:val="left" w:pos="754"/>
        </w:tabs>
        <w:spacing w:before="0" w:after="0" w:line="288" w:lineRule="exact"/>
        <w:ind w:left="740" w:hanging="340"/>
        <w:jc w:val="both"/>
      </w:pPr>
      <w:r>
        <w:t>Hanna Neulitz - członek</w:t>
      </w:r>
    </w:p>
    <w:p w:rsidR="00777633" w:rsidRDefault="003703A2">
      <w:pPr>
        <w:pStyle w:val="Teksttreci20"/>
        <w:numPr>
          <w:ilvl w:val="0"/>
          <w:numId w:val="5"/>
        </w:numPr>
        <w:shd w:val="clear" w:color="auto" w:fill="auto"/>
        <w:tabs>
          <w:tab w:val="left" w:pos="754"/>
        </w:tabs>
        <w:spacing w:before="0" w:after="300" w:line="288" w:lineRule="exact"/>
        <w:ind w:left="740" w:hanging="340"/>
        <w:jc w:val="both"/>
      </w:pPr>
      <w:r>
        <w:t>Katarzyna Kominiak - członek</w:t>
      </w:r>
    </w:p>
    <w:p w:rsidR="00777633" w:rsidRDefault="003703A2">
      <w:pPr>
        <w:pStyle w:val="Teksttreci20"/>
        <w:shd w:val="clear" w:color="auto" w:fill="auto"/>
        <w:spacing w:before="0" w:after="0" w:line="288" w:lineRule="exact"/>
        <w:ind w:firstLine="0"/>
        <w:jc w:val="both"/>
      </w:pPr>
      <w:r>
        <w:t xml:space="preserve">§5. Do przeprowadzenia inwentaryzacji drogą spisu z natury, o </w:t>
      </w:r>
      <w:r>
        <w:t>której mowa w § 2 pkt 1 i inwentaryzacji metodą weryfikacji sald, o której mowa w § 2 pkt 3 powołuję zespoły spisowe w składzie:</w:t>
      </w:r>
    </w:p>
    <w:p w:rsidR="00777633" w:rsidRDefault="003703A2">
      <w:pPr>
        <w:pStyle w:val="Teksttreci20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0" w:line="281" w:lineRule="exact"/>
        <w:ind w:left="740" w:hanging="340"/>
        <w:jc w:val="both"/>
      </w:pPr>
      <w:r>
        <w:t>I zespół spisowy:</w:t>
      </w:r>
    </w:p>
    <w:p w:rsidR="00777633" w:rsidRDefault="003703A2">
      <w:pPr>
        <w:pStyle w:val="Teksttreci20"/>
        <w:numPr>
          <w:ilvl w:val="0"/>
          <w:numId w:val="7"/>
        </w:numPr>
        <w:shd w:val="clear" w:color="auto" w:fill="auto"/>
        <w:tabs>
          <w:tab w:val="left" w:pos="754"/>
        </w:tabs>
        <w:spacing w:before="0" w:after="0" w:line="281" w:lineRule="exact"/>
        <w:ind w:left="740" w:hanging="340"/>
        <w:jc w:val="both"/>
      </w:pPr>
      <w:r>
        <w:t>Natalia Tomaszewska - Przewodniczący Zespołu</w:t>
      </w:r>
    </w:p>
    <w:p w:rsidR="00777633" w:rsidRDefault="003703A2">
      <w:pPr>
        <w:pStyle w:val="Teksttreci20"/>
        <w:numPr>
          <w:ilvl w:val="0"/>
          <w:numId w:val="7"/>
        </w:numPr>
        <w:shd w:val="clear" w:color="auto" w:fill="auto"/>
        <w:tabs>
          <w:tab w:val="left" w:pos="754"/>
        </w:tabs>
        <w:spacing w:before="0" w:after="0" w:line="281" w:lineRule="exact"/>
        <w:ind w:left="740" w:hanging="340"/>
        <w:jc w:val="both"/>
      </w:pPr>
      <w:r>
        <w:t>Ewa Olejniczak - członek</w:t>
      </w:r>
    </w:p>
    <w:p w:rsidR="00777633" w:rsidRDefault="003703A2">
      <w:pPr>
        <w:pStyle w:val="Teksttreci20"/>
        <w:numPr>
          <w:ilvl w:val="0"/>
          <w:numId w:val="7"/>
        </w:numPr>
        <w:shd w:val="clear" w:color="auto" w:fill="auto"/>
        <w:tabs>
          <w:tab w:val="left" w:pos="754"/>
        </w:tabs>
        <w:spacing w:before="0" w:after="286" w:line="281" w:lineRule="exact"/>
        <w:ind w:left="740" w:hanging="340"/>
        <w:jc w:val="both"/>
      </w:pPr>
      <w:r>
        <w:t>Krystyna Frydrychowicz - członek</w:t>
      </w:r>
    </w:p>
    <w:p w:rsidR="00777633" w:rsidRDefault="003703A2">
      <w:pPr>
        <w:pStyle w:val="Teksttreci20"/>
        <w:numPr>
          <w:ilvl w:val="0"/>
          <w:numId w:val="6"/>
        </w:numPr>
        <w:shd w:val="clear" w:color="auto" w:fill="auto"/>
        <w:tabs>
          <w:tab w:val="left" w:pos="762"/>
        </w:tabs>
        <w:spacing w:before="0" w:after="0" w:line="299" w:lineRule="exact"/>
        <w:ind w:left="740" w:hanging="340"/>
        <w:jc w:val="both"/>
      </w:pPr>
      <w:r>
        <w:t xml:space="preserve">II </w:t>
      </w:r>
      <w:r>
        <w:t>zespół spisowy:</w:t>
      </w:r>
    </w:p>
    <w:p w:rsidR="00777633" w:rsidRDefault="003703A2">
      <w:pPr>
        <w:pStyle w:val="Teksttreci20"/>
        <w:numPr>
          <w:ilvl w:val="0"/>
          <w:numId w:val="8"/>
        </w:numPr>
        <w:shd w:val="clear" w:color="auto" w:fill="auto"/>
        <w:tabs>
          <w:tab w:val="left" w:pos="754"/>
        </w:tabs>
        <w:spacing w:before="0" w:after="0" w:line="299" w:lineRule="exact"/>
        <w:ind w:left="740" w:hanging="340"/>
        <w:jc w:val="both"/>
      </w:pPr>
      <w:r>
        <w:t>Sylwia Poznańska - Przewodniczący Zespołu</w:t>
      </w:r>
    </w:p>
    <w:p w:rsidR="00777633" w:rsidRDefault="003703A2">
      <w:pPr>
        <w:pStyle w:val="Teksttreci20"/>
        <w:numPr>
          <w:ilvl w:val="0"/>
          <w:numId w:val="8"/>
        </w:numPr>
        <w:shd w:val="clear" w:color="auto" w:fill="auto"/>
        <w:tabs>
          <w:tab w:val="left" w:pos="754"/>
        </w:tabs>
        <w:spacing w:before="0" w:after="0" w:line="299" w:lineRule="exact"/>
        <w:ind w:left="740" w:hanging="340"/>
        <w:jc w:val="both"/>
      </w:pPr>
      <w:r>
        <w:t>Monika Strzyżewska-członek</w:t>
      </w:r>
    </w:p>
    <w:p w:rsidR="00777633" w:rsidRDefault="003703A2">
      <w:pPr>
        <w:pStyle w:val="Teksttreci20"/>
        <w:numPr>
          <w:ilvl w:val="0"/>
          <w:numId w:val="8"/>
        </w:numPr>
        <w:shd w:val="clear" w:color="auto" w:fill="auto"/>
        <w:tabs>
          <w:tab w:val="left" w:pos="754"/>
        </w:tabs>
        <w:spacing w:before="0" w:after="0" w:line="299" w:lineRule="exact"/>
        <w:ind w:left="740" w:hanging="340"/>
        <w:jc w:val="both"/>
      </w:pPr>
      <w:r>
        <w:t>Joanna Malińska- członek</w:t>
      </w:r>
    </w:p>
    <w:p w:rsidR="00777633" w:rsidRDefault="003703A2">
      <w:pPr>
        <w:pStyle w:val="Teksttreci20"/>
        <w:numPr>
          <w:ilvl w:val="0"/>
          <w:numId w:val="8"/>
        </w:numPr>
        <w:shd w:val="clear" w:color="auto" w:fill="auto"/>
        <w:tabs>
          <w:tab w:val="left" w:pos="754"/>
        </w:tabs>
        <w:spacing w:before="0" w:after="265"/>
        <w:ind w:left="740" w:hanging="340"/>
        <w:jc w:val="both"/>
      </w:pPr>
      <w:r>
        <w:t>Katarzyna Borzych - członek</w:t>
      </w:r>
    </w:p>
    <w:p w:rsidR="00777633" w:rsidRDefault="003703A2">
      <w:pPr>
        <w:pStyle w:val="Teksttreci20"/>
        <w:numPr>
          <w:ilvl w:val="0"/>
          <w:numId w:val="6"/>
        </w:numPr>
        <w:shd w:val="clear" w:color="auto" w:fill="auto"/>
        <w:tabs>
          <w:tab w:val="left" w:pos="762"/>
        </w:tabs>
        <w:spacing w:before="0" w:after="0" w:line="288" w:lineRule="exact"/>
        <w:ind w:left="740" w:hanging="340"/>
        <w:jc w:val="both"/>
      </w:pPr>
      <w:r>
        <w:t>III zespół spisowy:</w:t>
      </w:r>
    </w:p>
    <w:p w:rsidR="00777633" w:rsidRDefault="003703A2">
      <w:pPr>
        <w:pStyle w:val="Teksttreci20"/>
        <w:numPr>
          <w:ilvl w:val="0"/>
          <w:numId w:val="9"/>
        </w:numPr>
        <w:shd w:val="clear" w:color="auto" w:fill="auto"/>
        <w:tabs>
          <w:tab w:val="left" w:pos="754"/>
        </w:tabs>
        <w:spacing w:before="0" w:after="0" w:line="288" w:lineRule="exact"/>
        <w:ind w:left="740" w:hanging="340"/>
        <w:jc w:val="both"/>
      </w:pPr>
      <w:r>
        <w:t>Dorota Maćkowiak - Przewodniczący Zespołu</w:t>
      </w:r>
    </w:p>
    <w:p w:rsidR="00777633" w:rsidRDefault="003703A2">
      <w:pPr>
        <w:pStyle w:val="Teksttreci20"/>
        <w:numPr>
          <w:ilvl w:val="0"/>
          <w:numId w:val="9"/>
        </w:numPr>
        <w:shd w:val="clear" w:color="auto" w:fill="auto"/>
        <w:tabs>
          <w:tab w:val="left" w:pos="754"/>
        </w:tabs>
        <w:spacing w:before="0" w:after="0" w:line="288" w:lineRule="exact"/>
        <w:ind w:left="740" w:hanging="340"/>
        <w:jc w:val="both"/>
      </w:pPr>
      <w:r>
        <w:t>Monika Wróblewska-członek</w:t>
      </w:r>
    </w:p>
    <w:p w:rsidR="00777633" w:rsidRDefault="003703A2">
      <w:pPr>
        <w:pStyle w:val="Teksttreci20"/>
        <w:numPr>
          <w:ilvl w:val="0"/>
          <w:numId w:val="9"/>
        </w:numPr>
        <w:shd w:val="clear" w:color="auto" w:fill="auto"/>
        <w:tabs>
          <w:tab w:val="left" w:pos="754"/>
        </w:tabs>
        <w:spacing w:before="0" w:after="506" w:line="288" w:lineRule="exact"/>
        <w:ind w:left="740" w:hanging="340"/>
        <w:jc w:val="both"/>
      </w:pPr>
      <w:r>
        <w:t>Katarzyna Kaczor - członek</w:t>
      </w:r>
    </w:p>
    <w:p w:rsidR="00777633" w:rsidRDefault="003703A2">
      <w:pPr>
        <w:pStyle w:val="Teksttreci20"/>
        <w:shd w:val="clear" w:color="auto" w:fill="auto"/>
        <w:spacing w:before="0" w:after="197" w:line="281" w:lineRule="exact"/>
        <w:ind w:firstLine="0"/>
        <w:jc w:val="both"/>
      </w:pPr>
      <w:r>
        <w:t>§6.</w:t>
      </w:r>
      <w:r>
        <w:t xml:space="preserve"> Inwentaryzację w drodze potwierdzenia sald, o których mowa w § 2 pkt 2 przeprowadzają pracownicy Referatu Finansów i Budżetu.</w:t>
      </w:r>
    </w:p>
    <w:p w:rsidR="00777633" w:rsidRDefault="003703A2">
      <w:pPr>
        <w:pStyle w:val="Teksttreci20"/>
        <w:shd w:val="clear" w:color="auto" w:fill="auto"/>
        <w:spacing w:before="0" w:after="0" w:line="284" w:lineRule="exact"/>
        <w:ind w:firstLine="0"/>
        <w:jc w:val="both"/>
      </w:pPr>
      <w:r>
        <w:t>§7. Inwentaryzację należy przeprowadzić w terminie:</w:t>
      </w:r>
    </w:p>
    <w:p w:rsidR="00777633" w:rsidRDefault="003703A2">
      <w:pPr>
        <w:pStyle w:val="Teksttreci20"/>
        <w:numPr>
          <w:ilvl w:val="0"/>
          <w:numId w:val="10"/>
        </w:numPr>
        <w:shd w:val="clear" w:color="auto" w:fill="auto"/>
        <w:tabs>
          <w:tab w:val="left" w:pos="754"/>
        </w:tabs>
        <w:spacing w:before="0" w:after="0" w:line="284" w:lineRule="exact"/>
        <w:ind w:left="740" w:hanging="340"/>
        <w:jc w:val="both"/>
      </w:pPr>
      <w:r>
        <w:t>Rozpoczęcie czynności inwentaryzacyjnych - od dnia 2 listopada 2021 roku.</w:t>
      </w:r>
    </w:p>
    <w:p w:rsidR="00777633" w:rsidRDefault="003703A2">
      <w:pPr>
        <w:pStyle w:val="Teksttreci20"/>
        <w:numPr>
          <w:ilvl w:val="0"/>
          <w:numId w:val="10"/>
        </w:numPr>
        <w:shd w:val="clear" w:color="auto" w:fill="auto"/>
        <w:tabs>
          <w:tab w:val="left" w:pos="754"/>
        </w:tabs>
        <w:spacing w:before="0" w:after="0" w:line="284" w:lineRule="exact"/>
        <w:ind w:left="740" w:hanging="340"/>
        <w:jc w:val="both"/>
      </w:pPr>
      <w:r>
        <w:t>Zakończenia faktycznych czynności spisowych - do dnia 14 stycznia 2022 roku.</w:t>
      </w:r>
    </w:p>
    <w:p w:rsidR="00777633" w:rsidRDefault="003703A2">
      <w:pPr>
        <w:pStyle w:val="Teksttreci20"/>
        <w:numPr>
          <w:ilvl w:val="0"/>
          <w:numId w:val="10"/>
        </w:numPr>
        <w:shd w:val="clear" w:color="auto" w:fill="auto"/>
        <w:tabs>
          <w:tab w:val="left" w:pos="754"/>
        </w:tabs>
        <w:spacing w:before="0" w:after="300" w:line="284" w:lineRule="exact"/>
        <w:ind w:left="740" w:hanging="340"/>
        <w:jc w:val="both"/>
      </w:pPr>
      <w:r>
        <w:t>Termin rozliczenia wyników inwentaryzacji - do dnia 28 lutego 2022 roku.</w:t>
      </w:r>
    </w:p>
    <w:p w:rsidR="00777633" w:rsidRDefault="003703A2">
      <w:pPr>
        <w:pStyle w:val="Teksttreci20"/>
        <w:shd w:val="clear" w:color="auto" w:fill="auto"/>
        <w:spacing w:before="0" w:after="0" w:line="284" w:lineRule="exact"/>
        <w:ind w:firstLine="0"/>
        <w:jc w:val="both"/>
      </w:pPr>
      <w:r>
        <w:t>§8. Zobowiązuje się przewodniczących zespołów spisowych do:</w:t>
      </w:r>
    </w:p>
    <w:p w:rsidR="00777633" w:rsidRDefault="003703A2">
      <w:pPr>
        <w:pStyle w:val="Teksttreci20"/>
        <w:numPr>
          <w:ilvl w:val="0"/>
          <w:numId w:val="11"/>
        </w:numPr>
        <w:shd w:val="clear" w:color="auto" w:fill="auto"/>
        <w:tabs>
          <w:tab w:val="left" w:pos="754"/>
        </w:tabs>
        <w:spacing w:before="0" w:after="0" w:line="284" w:lineRule="exact"/>
        <w:ind w:left="740" w:hanging="340"/>
        <w:jc w:val="both"/>
      </w:pPr>
      <w:r>
        <w:t xml:space="preserve">przeprowadzenia spisu z natury rzeczowych i </w:t>
      </w:r>
      <w:r>
        <w:t>pieniężnych składników majątku Urzędu Gminy w Sadkach, a także dokonania weryfikacji, tj. porównania danych w księgach rachunkowych z odpowiednimi dokumentami źródłowymi,</w:t>
      </w:r>
    </w:p>
    <w:p w:rsidR="00777633" w:rsidRDefault="003703A2">
      <w:pPr>
        <w:pStyle w:val="Teksttreci20"/>
        <w:numPr>
          <w:ilvl w:val="0"/>
          <w:numId w:val="11"/>
        </w:numPr>
        <w:shd w:val="clear" w:color="auto" w:fill="auto"/>
        <w:tabs>
          <w:tab w:val="left" w:pos="766"/>
        </w:tabs>
        <w:spacing w:before="0" w:after="0" w:line="284" w:lineRule="exact"/>
        <w:ind w:left="740" w:hanging="340"/>
        <w:jc w:val="both"/>
      </w:pPr>
      <w:r>
        <w:t xml:space="preserve">terminowego przekazania Przewodniczącemu Komisji Inwentaryzacyjnej arkuszy spisowych </w:t>
      </w:r>
      <w:r>
        <w:t>oraz informacji i sprawozdania o wszelkich stwierdzonych w czasie spisu nieprawidłowościach w zakresie ewidencji i gospodarki składnikami majątku, zabezpieczenia ich przed zniszczeniem lub zaginięciem,</w:t>
      </w:r>
    </w:p>
    <w:p w:rsidR="00777633" w:rsidRDefault="003703A2">
      <w:pPr>
        <w:pStyle w:val="Teksttreci20"/>
        <w:numPr>
          <w:ilvl w:val="0"/>
          <w:numId w:val="11"/>
        </w:numPr>
        <w:shd w:val="clear" w:color="auto" w:fill="auto"/>
        <w:tabs>
          <w:tab w:val="left" w:pos="769"/>
        </w:tabs>
        <w:spacing w:before="0" w:after="0" w:line="284" w:lineRule="exact"/>
        <w:ind w:left="740" w:hanging="340"/>
        <w:jc w:val="both"/>
      </w:pPr>
      <w:r>
        <w:t>rozliczenia się z pobranych arkuszy spisowych.</w:t>
      </w:r>
    </w:p>
    <w:p w:rsidR="00777633" w:rsidRDefault="003703A2">
      <w:pPr>
        <w:pStyle w:val="Teksttreci20"/>
        <w:shd w:val="clear" w:color="auto" w:fill="auto"/>
        <w:spacing w:before="0" w:after="197" w:line="292" w:lineRule="exact"/>
        <w:ind w:firstLine="0"/>
        <w:jc w:val="both"/>
      </w:pPr>
      <w:r>
        <w:t>§9. Czł</w:t>
      </w:r>
      <w:r>
        <w:t>onkowie komisji inwentaryzacyjnej oraz zespoły spisowe odpowiedzialne są za właściwe, dokładne i rzetelne przeprowadzenie inwentaryzacji, zgodnie ze stanem faktycznym.</w:t>
      </w:r>
    </w:p>
    <w:p w:rsidR="00777633" w:rsidRDefault="0000740B">
      <w:pPr>
        <w:pStyle w:val="Teksttreci20"/>
        <w:shd w:val="clear" w:color="auto" w:fill="auto"/>
        <w:spacing w:before="0" w:after="241" w:line="295" w:lineRule="exact"/>
        <w:ind w:firstLine="0"/>
        <w:jc w:val="both"/>
      </w:pPr>
      <w:r>
        <w:rPr>
          <w:noProof/>
          <w:lang w:bidi="ar-SA"/>
        </w:rPr>
        <w:drawing>
          <wp:anchor distT="0" distB="254000" distL="71120" distR="63500" simplePos="0" relativeHeight="251657728" behindDoc="1" locked="0" layoutInCell="1" allowOverlap="1">
            <wp:simplePos x="0" y="0"/>
            <wp:positionH relativeFrom="margin">
              <wp:posOffset>3168650</wp:posOffset>
            </wp:positionH>
            <wp:positionV relativeFrom="paragraph">
              <wp:posOffset>189865</wp:posOffset>
            </wp:positionV>
            <wp:extent cx="2656205" cy="1275715"/>
            <wp:effectExtent l="0" t="0" r="0" b="635"/>
            <wp:wrapSquare wrapText="left"/>
            <wp:docPr id="2" name="Obraz 2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3A2">
        <w:rPr>
          <w:rStyle w:val="Teksttreci2Pogrubienie"/>
        </w:rPr>
        <w:t xml:space="preserve">§10. </w:t>
      </w:r>
      <w:r w:rsidR="003703A2">
        <w:t xml:space="preserve">Nadzór nad przebiegiem prawidłowości przeprowadzenia inwentaryzacji powierzam </w:t>
      </w:r>
      <w:r w:rsidR="003703A2">
        <w:t>Komisji I n wentary zacyj nej.</w:t>
      </w:r>
    </w:p>
    <w:p w:rsidR="00777633" w:rsidRDefault="003703A2">
      <w:pPr>
        <w:pStyle w:val="Teksttreci20"/>
        <w:shd w:val="clear" w:color="auto" w:fill="auto"/>
        <w:spacing w:before="0" w:after="0"/>
        <w:ind w:firstLine="0"/>
        <w:jc w:val="both"/>
      </w:pPr>
      <w:r>
        <w:t>§11. Zarządzenie wchodzi w życie z dniem podpisania.</w:t>
      </w:r>
    </w:p>
    <w:sectPr w:rsidR="00777633">
      <w:pgSz w:w="11900" w:h="16840"/>
      <w:pgMar w:top="1335" w:right="1434" w:bottom="1675" w:left="1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3A2" w:rsidRDefault="003703A2">
      <w:r>
        <w:separator/>
      </w:r>
    </w:p>
  </w:endnote>
  <w:endnote w:type="continuationSeparator" w:id="0">
    <w:p w:rsidR="003703A2" w:rsidRDefault="0037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3A2" w:rsidRDefault="003703A2"/>
  </w:footnote>
  <w:footnote w:type="continuationSeparator" w:id="0">
    <w:p w:rsidR="003703A2" w:rsidRDefault="003703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143DC"/>
    <w:multiLevelType w:val="multilevel"/>
    <w:tmpl w:val="3ACAD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F19AC"/>
    <w:multiLevelType w:val="multilevel"/>
    <w:tmpl w:val="34086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000085"/>
    <w:multiLevelType w:val="multilevel"/>
    <w:tmpl w:val="486A6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B31A3F"/>
    <w:multiLevelType w:val="multilevel"/>
    <w:tmpl w:val="170A4D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193F8A"/>
    <w:multiLevelType w:val="multilevel"/>
    <w:tmpl w:val="B3B26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F57FF3"/>
    <w:multiLevelType w:val="multilevel"/>
    <w:tmpl w:val="DC7890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5B1F26"/>
    <w:multiLevelType w:val="multilevel"/>
    <w:tmpl w:val="3EC80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8C21BC"/>
    <w:multiLevelType w:val="multilevel"/>
    <w:tmpl w:val="B9ACAF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883002"/>
    <w:multiLevelType w:val="multilevel"/>
    <w:tmpl w:val="E7A410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5D64D5"/>
    <w:multiLevelType w:val="multilevel"/>
    <w:tmpl w:val="FFEA639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302D3B"/>
    <w:multiLevelType w:val="multilevel"/>
    <w:tmpl w:val="E74E43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33"/>
    <w:rsid w:val="0000740B"/>
    <w:rsid w:val="003703A2"/>
    <w:rsid w:val="0077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569D2-DD2F-48F4-B453-56C6DE40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80" w:line="29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80" w:after="180" w:line="244" w:lineRule="exact"/>
      <w:ind w:hanging="3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80" w:after="320" w:line="29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2021-11-08T08:02:00Z</dcterms:created>
  <dcterms:modified xsi:type="dcterms:W3CDTF">2021-11-08T08:04:00Z</dcterms:modified>
</cp:coreProperties>
</file>