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EF" w:rsidRDefault="00AD002F">
      <w:pPr>
        <w:pStyle w:val="Teksttreci30"/>
        <w:shd w:val="clear" w:color="auto" w:fill="auto"/>
        <w:spacing w:after="281"/>
        <w:ind w:left="3620" w:right="3060"/>
      </w:pPr>
      <w:bookmarkStart w:id="0" w:name="_GoBack"/>
      <w:bookmarkEnd w:id="0"/>
      <w:r>
        <w:t>ZARZĄDZENIE Nr 30.2021 WÓJTA GMINY SADKI z dnia 31 maja 2021 roku</w:t>
      </w:r>
    </w:p>
    <w:p w:rsidR="00EF63EF" w:rsidRDefault="00AD002F">
      <w:pPr>
        <w:pStyle w:val="Teksttreci20"/>
        <w:shd w:val="clear" w:color="auto" w:fill="auto"/>
        <w:spacing w:before="0" w:after="388"/>
        <w:ind w:left="1860"/>
      </w:pPr>
      <w:r>
        <w:t>w sprawie wykazu nieruchomości przeznaczonych do sprzedaży</w:t>
      </w:r>
    </w:p>
    <w:p w:rsidR="00EF63EF" w:rsidRDefault="00AD002F">
      <w:pPr>
        <w:pStyle w:val="Teksttreci20"/>
        <w:shd w:val="clear" w:color="auto" w:fill="auto"/>
        <w:spacing w:before="0" w:after="0" w:line="259" w:lineRule="exact"/>
        <w:ind w:left="480" w:firstLine="700"/>
        <w:jc w:val="both"/>
      </w:pPr>
      <w:r>
        <w:t>Na podstawie art.18 ust.2 pkt.9 lit ,.a” ustawy z dnia 8 marca 1990r. o samorządzie gminnym (Dz.U.2019 r., poz. 506), art. 13 ust.</w:t>
      </w:r>
      <w:r>
        <w:t xml:space="preserve"> 1 ustawy z dnia 21 sierpnia 1997 r.</w:t>
      </w:r>
    </w:p>
    <w:p w:rsidR="00EF63EF" w:rsidRDefault="00AD002F">
      <w:pPr>
        <w:pStyle w:val="Teksttreci20"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266" w:line="266" w:lineRule="exact"/>
        <w:ind w:left="480"/>
        <w:jc w:val="both"/>
      </w:pPr>
      <w:r>
        <w:t xml:space="preserve">gospodarce nieruchomościami (Dz. U. z 2018 r., poz. 2204 ze. zm.), oraz § 1 ust.l uchwały Rady Gminy Sadki z dnia 28 lutego 2020 r. NR XVIII/5/2020. w sprawie zasad gospodarowania nieruchomościami stanowiącymi własność </w:t>
      </w:r>
      <w:r>
        <w:t>Gminy Sadki (Dz. Urz. Woj. Kujawsko - Pomorskiego 2020 r.. poz. 1343) zarządzam, co następuje.</w:t>
      </w:r>
    </w:p>
    <w:p w:rsidR="00EF63EF" w:rsidRDefault="00AD002F">
      <w:pPr>
        <w:pStyle w:val="Teksttreci20"/>
        <w:shd w:val="clear" w:color="auto" w:fill="auto"/>
        <w:spacing w:before="0" w:after="260" w:line="259" w:lineRule="exact"/>
        <w:ind w:left="480" w:firstLine="700"/>
        <w:jc w:val="both"/>
      </w:pPr>
      <w:r>
        <w:t>§ 1. Przeznaczam do sprzedaży następujące nieruchomości mienia komunalnego gminy Sadki:</w:t>
      </w:r>
    </w:p>
    <w:p w:rsidR="00EF63EF" w:rsidRDefault="00AD002F">
      <w:pPr>
        <w:pStyle w:val="Teksttreci20"/>
        <w:shd w:val="clear" w:color="auto" w:fill="auto"/>
        <w:spacing w:before="0" w:after="0" w:line="259" w:lineRule="exact"/>
        <w:ind w:left="480"/>
        <w:jc w:val="both"/>
      </w:pPr>
      <w:r>
        <w:t>Działkę budowlaną położoną w obrębie geodezyjnym Samostrzel oznaczoną num</w:t>
      </w:r>
      <w:r>
        <w:t>erem ewidencyjnym 354 o pow. 0,0800 ha zapisaną w księdze wieczystej BY1N/00008641/0 prowadzonej przez Sąd Rejonowy w Nakle nad Notecią . IV Wydział Ksiąg Wieczystych.</w:t>
      </w:r>
    </w:p>
    <w:p w:rsidR="00EF63EF" w:rsidRDefault="00AD002F">
      <w:pPr>
        <w:pStyle w:val="Teksttreci20"/>
        <w:shd w:val="clear" w:color="auto" w:fill="auto"/>
        <w:spacing w:before="0" w:after="0" w:line="259" w:lineRule="exact"/>
        <w:ind w:left="480"/>
        <w:jc w:val="both"/>
      </w:pPr>
      <w:r>
        <w:t xml:space="preserve">Dla przedmiotowej działki została wydana decyzja Nr 19/2020 z dnia 5 maja 2020 r. Wójta </w:t>
      </w:r>
      <w:r>
        <w:t>Gminy Sadki ustalająca warunki zabudowy dla zmiany zagospodarowania terenu polegającej na budowie budynku mieszkalnego jednorodzinnego wraz z niezbędną infrastrukturą techniczną.</w:t>
      </w:r>
    </w:p>
    <w:p w:rsidR="00EF63EF" w:rsidRDefault="00AD002F">
      <w:pPr>
        <w:pStyle w:val="Teksttreci20"/>
        <w:shd w:val="clear" w:color="auto" w:fill="auto"/>
        <w:spacing w:before="0" w:after="0"/>
        <w:ind w:left="480"/>
        <w:jc w:val="both"/>
      </w:pPr>
      <w:r>
        <w:t>W sąsiedztwie nieruchomości znajduje się sieć wodociągowa, kanalizacyjna</w:t>
      </w:r>
    </w:p>
    <w:p w:rsidR="00EF63EF" w:rsidRDefault="00AD002F">
      <w:pPr>
        <w:pStyle w:val="Teksttreci20"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0"/>
        <w:ind w:left="480"/>
        <w:jc w:val="both"/>
      </w:pPr>
      <w:r>
        <w:t>energetyczną. Nieruchomość nie jest obciążona prawami osób trzecich.</w:t>
      </w:r>
    </w:p>
    <w:p w:rsidR="00EF63EF" w:rsidRDefault="00AD002F">
      <w:pPr>
        <w:pStyle w:val="Teksttreci20"/>
        <w:shd w:val="clear" w:color="auto" w:fill="auto"/>
        <w:spacing w:before="0" w:after="260" w:line="263" w:lineRule="exact"/>
        <w:ind w:left="480"/>
        <w:jc w:val="both"/>
      </w:pPr>
      <w:r>
        <w:t>Cena przedmiotowej nieruchomości wynosi 36.200,00zł +23% (8.326.00) należnego podatku VAT (słownie : trzydzieści sześć tysięcy dwieście złotych + osiem tysięcy czterysta dwadzieścia sześć</w:t>
      </w:r>
      <w:r>
        <w:t xml:space="preserve"> złotych należnego podatku VAT).</w:t>
      </w:r>
    </w:p>
    <w:p w:rsidR="00EF63EF" w:rsidRDefault="00AD002F">
      <w:pPr>
        <w:pStyle w:val="Teksttreci20"/>
        <w:shd w:val="clear" w:color="auto" w:fill="auto"/>
        <w:spacing w:before="0" w:after="263" w:line="263" w:lineRule="exact"/>
        <w:ind w:left="480" w:firstLine="700"/>
        <w:jc w:val="both"/>
      </w:pPr>
      <w:r>
        <w:rPr>
          <w:rStyle w:val="Teksttreci2Pogrubienie"/>
        </w:rPr>
        <w:t xml:space="preserve">§ 2. </w:t>
      </w:r>
      <w:r>
        <w:t>Osoby, którym zgodnie z art. 34 ust.l ustawy o gospodarce nieruchomościami przysługuje pierwszeństwo w nabyciu nieruchomości powinny złożyć wniosek w terminie 21 dni tj. do dnia 21 czerwca 2021 r.</w:t>
      </w:r>
    </w:p>
    <w:p w:rsidR="00EF63EF" w:rsidRDefault="00AD002F">
      <w:pPr>
        <w:pStyle w:val="Teksttreci20"/>
        <w:shd w:val="clear" w:color="auto" w:fill="auto"/>
        <w:spacing w:before="0" w:after="263" w:line="259" w:lineRule="exact"/>
        <w:ind w:left="480" w:firstLine="500"/>
        <w:jc w:val="both"/>
      </w:pPr>
      <w:r>
        <w:t>§ 3. Ogłoszenie nieru</w:t>
      </w:r>
      <w:r>
        <w:t>chomości do sprzedaży nastąpi po upływie 6 tygodni od dnia ogłoszenia niniejszego zarządzenia.</w:t>
      </w:r>
    </w:p>
    <w:p w:rsidR="00EF63EF" w:rsidRDefault="00AD002F">
      <w:pPr>
        <w:pStyle w:val="Teksttreci20"/>
        <w:shd w:val="clear" w:color="auto" w:fill="auto"/>
        <w:spacing w:before="0" w:after="257" w:line="256" w:lineRule="exact"/>
        <w:ind w:left="480" w:firstLine="500"/>
        <w:jc w:val="both"/>
      </w:pPr>
      <w:r>
        <w:rPr>
          <w:rStyle w:val="Teksttreci2Pogrubienie"/>
        </w:rPr>
        <w:t xml:space="preserve">§ 4. </w:t>
      </w:r>
      <w:r>
        <w:t>Wykonanie zarządzenia powierzam Kierownikowi Referatu Rolnictwa, Gospodarki Gruntami i Ochrony Środowiska.</w:t>
      </w:r>
    </w:p>
    <w:p w:rsidR="00EF63EF" w:rsidRDefault="00AD002F">
      <w:pPr>
        <w:pStyle w:val="Teksttreci20"/>
        <w:shd w:val="clear" w:color="auto" w:fill="auto"/>
        <w:spacing w:before="0" w:after="788" w:line="259" w:lineRule="exact"/>
        <w:ind w:left="480" w:firstLine="500"/>
        <w:jc w:val="both"/>
      </w:pPr>
      <w:r>
        <w:t>§ 5. Zarządzenie wchodzi w życie z dniem podpisan</w:t>
      </w:r>
      <w:r>
        <w:t>ia i podlega ogłoszeniu w Biuletynie Informacji Publicznej Gminy Sadki i na urzędowych tablicach ogłoszeń.</w:t>
      </w:r>
    </w:p>
    <w:p w:rsidR="00EF63EF" w:rsidRDefault="00727212">
      <w:pPr>
        <w:framePr w:h="1793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14975" cy="11430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3EF" w:rsidRDefault="00EF63EF">
      <w:pPr>
        <w:rPr>
          <w:sz w:val="2"/>
          <w:szCs w:val="2"/>
        </w:rPr>
      </w:pPr>
    </w:p>
    <w:p w:rsidR="00EF63EF" w:rsidRDefault="00EF63EF">
      <w:pPr>
        <w:rPr>
          <w:sz w:val="2"/>
          <w:szCs w:val="2"/>
        </w:rPr>
      </w:pPr>
    </w:p>
    <w:sectPr w:rsidR="00EF63EF">
      <w:pgSz w:w="11900" w:h="16840"/>
      <w:pgMar w:top="1609" w:right="1377" w:bottom="1589" w:left="11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2F" w:rsidRDefault="00AD002F">
      <w:r>
        <w:separator/>
      </w:r>
    </w:p>
  </w:endnote>
  <w:endnote w:type="continuationSeparator" w:id="0">
    <w:p w:rsidR="00AD002F" w:rsidRDefault="00AD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2F" w:rsidRDefault="00AD002F"/>
  </w:footnote>
  <w:footnote w:type="continuationSeparator" w:id="0">
    <w:p w:rsidR="00AD002F" w:rsidRDefault="00AD00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34E3"/>
    <w:multiLevelType w:val="multilevel"/>
    <w:tmpl w:val="299823A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EF"/>
    <w:rsid w:val="00727212"/>
    <w:rsid w:val="00AD002F"/>
    <w:rsid w:val="00E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33110-1CC0-4118-B21C-B4E35CE5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70" w:lineRule="exact"/>
      <w:ind w:hanging="1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400" w:line="24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Konto Microsoft</cp:lastModifiedBy>
  <cp:revision>1</cp:revision>
  <dcterms:created xsi:type="dcterms:W3CDTF">2021-06-02T06:02:00Z</dcterms:created>
  <dcterms:modified xsi:type="dcterms:W3CDTF">2021-06-02T06:04:00Z</dcterms:modified>
</cp:coreProperties>
</file>