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9C7" w:rsidRPr="009B7796" w:rsidRDefault="00A25DFF" w:rsidP="001672F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7796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CC7229" w:rsidRPr="009B7796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E36A13" w:rsidRPr="009B7796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CC7229" w:rsidRPr="009B7796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E36A13" w:rsidRPr="009B779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071678" w:rsidRPr="009B779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E36A13" w:rsidRPr="009B779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1672F7">
        <w:rPr>
          <w:rFonts w:ascii="Times New Roman" w:hAnsi="Times New Roman" w:cs="Times New Roman"/>
          <w:b/>
          <w:bCs/>
          <w:sz w:val="24"/>
          <w:szCs w:val="24"/>
        </w:rPr>
        <w:t>/19</w:t>
      </w:r>
      <w:r w:rsidR="00F569C7" w:rsidRPr="009B7796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CC7229" w:rsidRPr="009B779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36A13" w:rsidRPr="009B7796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F569C7" w:rsidRPr="009B7796" w:rsidRDefault="00F569C7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7796">
        <w:rPr>
          <w:rFonts w:ascii="Times New Roman" w:hAnsi="Times New Roman" w:cs="Times New Roman"/>
          <w:b/>
          <w:bCs/>
          <w:sz w:val="24"/>
          <w:szCs w:val="24"/>
        </w:rPr>
        <w:t xml:space="preserve"> RADY GMINY SADKI</w:t>
      </w:r>
    </w:p>
    <w:p w:rsidR="00F569C7" w:rsidRPr="009B7796" w:rsidRDefault="00F569C7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7796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CC7229" w:rsidRPr="009B779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71678" w:rsidRPr="009B779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CC7229" w:rsidRPr="009B77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1678" w:rsidRPr="009B7796">
        <w:rPr>
          <w:rFonts w:ascii="Times New Roman" w:hAnsi="Times New Roman" w:cs="Times New Roman"/>
          <w:b/>
          <w:bCs/>
          <w:sz w:val="24"/>
          <w:szCs w:val="24"/>
        </w:rPr>
        <w:t>kwietnia</w:t>
      </w:r>
      <w:r w:rsidR="00CC7229" w:rsidRPr="009B7796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E36A13" w:rsidRPr="009B779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B7796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="00CC7229" w:rsidRPr="009B779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569C7" w:rsidRPr="009B7796" w:rsidRDefault="00F569C7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7796">
        <w:rPr>
          <w:rFonts w:ascii="Times New Roman" w:hAnsi="Times New Roman" w:cs="Times New Roman"/>
          <w:b/>
          <w:bCs/>
          <w:sz w:val="24"/>
          <w:szCs w:val="24"/>
        </w:rPr>
        <w:br/>
        <w:t>zmieniająca uchwałę w sprawie uchwalenia  Wieloletniej Prognozy Finansowej Gminy Sadki na lata 20</w:t>
      </w:r>
      <w:r w:rsidR="00CC7229" w:rsidRPr="009B779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C39E8" w:rsidRPr="009B779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B7796">
        <w:rPr>
          <w:rFonts w:ascii="Times New Roman" w:hAnsi="Times New Roman" w:cs="Times New Roman"/>
          <w:b/>
          <w:bCs/>
          <w:sz w:val="24"/>
          <w:szCs w:val="24"/>
        </w:rPr>
        <w:t>–202</w:t>
      </w:r>
      <w:r w:rsidR="006C39E8" w:rsidRPr="009B7796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F569C7" w:rsidRPr="009B7796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40" w:line="276" w:lineRule="auto"/>
        <w:ind w:firstLine="431"/>
        <w:jc w:val="both"/>
        <w:rPr>
          <w:rFonts w:ascii="Times New Roman" w:hAnsi="Times New Roman" w:cs="Times New Roman"/>
          <w:sz w:val="24"/>
          <w:szCs w:val="24"/>
        </w:rPr>
      </w:pPr>
      <w:r w:rsidRPr="009B7796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B7796">
        <w:rPr>
          <w:rFonts w:ascii="Times New Roman" w:hAnsi="Times New Roman" w:cs="Times New Roman"/>
          <w:sz w:val="24"/>
          <w:szCs w:val="24"/>
        </w:rPr>
        <w:t>Na podstawie art. 18 ust. 2 pkt 15 ustawy z dnia 8 marca 1990r. o samorządzie gminnym (Dz. U. z 20</w:t>
      </w:r>
      <w:r w:rsidR="00E36A13" w:rsidRPr="009B7796">
        <w:rPr>
          <w:rFonts w:ascii="Times New Roman" w:hAnsi="Times New Roman" w:cs="Times New Roman"/>
          <w:sz w:val="24"/>
          <w:szCs w:val="24"/>
        </w:rPr>
        <w:t>20</w:t>
      </w:r>
      <w:r w:rsidRPr="009B7796">
        <w:rPr>
          <w:rFonts w:ascii="Times New Roman" w:hAnsi="Times New Roman" w:cs="Times New Roman"/>
          <w:sz w:val="24"/>
          <w:szCs w:val="24"/>
        </w:rPr>
        <w:t xml:space="preserve"> r. poz. </w:t>
      </w:r>
      <w:r w:rsidR="00E36A13" w:rsidRPr="009B7796">
        <w:rPr>
          <w:rFonts w:ascii="Times New Roman" w:hAnsi="Times New Roman" w:cs="Times New Roman"/>
          <w:sz w:val="24"/>
          <w:szCs w:val="24"/>
        </w:rPr>
        <w:t>713</w:t>
      </w:r>
      <w:r w:rsidR="00CC11C8" w:rsidRPr="009B7796">
        <w:rPr>
          <w:rFonts w:ascii="Times New Roman" w:hAnsi="Times New Roman" w:cs="Times New Roman"/>
          <w:sz w:val="24"/>
          <w:szCs w:val="24"/>
        </w:rPr>
        <w:t xml:space="preserve"> ze zm.</w:t>
      </w:r>
      <w:r w:rsidRPr="009B7796">
        <w:rPr>
          <w:rFonts w:ascii="Times New Roman" w:hAnsi="Times New Roman" w:cs="Times New Roman"/>
          <w:sz w:val="24"/>
          <w:szCs w:val="24"/>
        </w:rPr>
        <w:t>), art.226,art.227 art. 228 ust. 1 pkt 1 i 2, art. 230 ust. 6, art.243 ustawy z dnia 27 sierpnia 2</w:t>
      </w:r>
      <w:r w:rsidR="001672F7">
        <w:rPr>
          <w:rFonts w:ascii="Times New Roman" w:hAnsi="Times New Roman" w:cs="Times New Roman"/>
          <w:sz w:val="24"/>
          <w:szCs w:val="24"/>
        </w:rPr>
        <w:t>009r. o finansach publicznych (</w:t>
      </w:r>
      <w:r w:rsidRPr="009B7796">
        <w:rPr>
          <w:rFonts w:ascii="Times New Roman" w:hAnsi="Times New Roman" w:cs="Times New Roman"/>
          <w:sz w:val="24"/>
          <w:szCs w:val="24"/>
        </w:rPr>
        <w:t>Dz. U. z 20</w:t>
      </w:r>
      <w:r w:rsidR="00125BC0" w:rsidRPr="009B7796">
        <w:rPr>
          <w:rFonts w:ascii="Times New Roman" w:hAnsi="Times New Roman" w:cs="Times New Roman"/>
          <w:sz w:val="24"/>
          <w:szCs w:val="24"/>
        </w:rPr>
        <w:t>21</w:t>
      </w:r>
      <w:r w:rsidRPr="009B7796">
        <w:rPr>
          <w:rFonts w:ascii="Times New Roman" w:hAnsi="Times New Roman" w:cs="Times New Roman"/>
          <w:sz w:val="24"/>
          <w:szCs w:val="24"/>
        </w:rPr>
        <w:t xml:space="preserve"> r. poz.</w:t>
      </w:r>
      <w:r w:rsidR="001672F7">
        <w:rPr>
          <w:rFonts w:ascii="Times New Roman" w:hAnsi="Times New Roman" w:cs="Times New Roman"/>
          <w:sz w:val="24"/>
          <w:szCs w:val="24"/>
        </w:rPr>
        <w:t>305</w:t>
      </w:r>
      <w:bookmarkStart w:id="0" w:name="_GoBack"/>
      <w:bookmarkEnd w:id="0"/>
      <w:r w:rsidRPr="009B7796">
        <w:rPr>
          <w:rFonts w:ascii="Times New Roman" w:hAnsi="Times New Roman" w:cs="Times New Roman"/>
          <w:sz w:val="24"/>
          <w:szCs w:val="24"/>
        </w:rPr>
        <w:t>) w związku z § 2 rozporządzenia Ministra Finansów z dnia 10 stycznia 2013 r. w sprawie wieloletniej prognozy finansowej jednostki samorządu terytorialnego (Dz. U. z 2015 r., poz. 92</w:t>
      </w:r>
      <w:r w:rsidR="00E36A13" w:rsidRPr="009B7796">
        <w:rPr>
          <w:rFonts w:ascii="Times New Roman" w:hAnsi="Times New Roman" w:cs="Times New Roman"/>
          <w:sz w:val="24"/>
          <w:szCs w:val="24"/>
        </w:rPr>
        <w:t xml:space="preserve"> ze zm.</w:t>
      </w:r>
      <w:r w:rsidRPr="009B7796">
        <w:rPr>
          <w:rFonts w:ascii="Times New Roman" w:hAnsi="Times New Roman" w:cs="Times New Roman"/>
          <w:sz w:val="24"/>
          <w:szCs w:val="24"/>
        </w:rPr>
        <w:t>)</w:t>
      </w:r>
      <w:r w:rsidRPr="009B77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B7796">
        <w:rPr>
          <w:rFonts w:ascii="Times New Roman" w:hAnsi="Times New Roman" w:cs="Times New Roman"/>
          <w:sz w:val="24"/>
          <w:szCs w:val="24"/>
        </w:rPr>
        <w:t>Rada Gminy uchwala, co następuje:</w:t>
      </w:r>
    </w:p>
    <w:p w:rsidR="00F569C7" w:rsidRPr="009B7796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6">
        <w:rPr>
          <w:rFonts w:ascii="Times New Roman" w:hAnsi="Times New Roman" w:cs="Times New Roman"/>
          <w:b/>
          <w:bCs/>
          <w:sz w:val="24"/>
          <w:szCs w:val="24"/>
        </w:rPr>
        <w:t xml:space="preserve">      § 1.</w:t>
      </w:r>
      <w:r w:rsidRPr="009B7796">
        <w:rPr>
          <w:rFonts w:ascii="Times New Roman" w:hAnsi="Times New Roman" w:cs="Times New Roman"/>
          <w:sz w:val="24"/>
          <w:szCs w:val="24"/>
        </w:rPr>
        <w:t xml:space="preserve">W Uchwale Nr </w:t>
      </w:r>
      <w:r w:rsidR="00E36A13" w:rsidRPr="009B7796">
        <w:rPr>
          <w:rFonts w:ascii="Times New Roman" w:hAnsi="Times New Roman" w:cs="Times New Roman"/>
          <w:sz w:val="24"/>
          <w:szCs w:val="24"/>
        </w:rPr>
        <w:t>XXIX/60/2020</w:t>
      </w:r>
      <w:r w:rsidR="00721516" w:rsidRPr="009B7796">
        <w:rPr>
          <w:rFonts w:ascii="Times New Roman" w:hAnsi="Times New Roman" w:cs="Times New Roman"/>
          <w:sz w:val="24"/>
          <w:szCs w:val="24"/>
        </w:rPr>
        <w:t xml:space="preserve">  Rady Gminy Sadki z dnia </w:t>
      </w:r>
      <w:r w:rsidR="00E36A13" w:rsidRPr="009B7796">
        <w:rPr>
          <w:rFonts w:ascii="Times New Roman" w:hAnsi="Times New Roman" w:cs="Times New Roman"/>
          <w:sz w:val="24"/>
          <w:szCs w:val="24"/>
        </w:rPr>
        <w:t>23</w:t>
      </w:r>
      <w:r w:rsidRPr="009B7796">
        <w:rPr>
          <w:rFonts w:ascii="Times New Roman" w:hAnsi="Times New Roman" w:cs="Times New Roman"/>
          <w:sz w:val="24"/>
          <w:szCs w:val="24"/>
        </w:rPr>
        <w:t xml:space="preserve"> grudnia 20</w:t>
      </w:r>
      <w:r w:rsidR="00E36A13" w:rsidRPr="009B7796">
        <w:rPr>
          <w:rFonts w:ascii="Times New Roman" w:hAnsi="Times New Roman" w:cs="Times New Roman"/>
          <w:sz w:val="24"/>
          <w:szCs w:val="24"/>
        </w:rPr>
        <w:t>20</w:t>
      </w:r>
      <w:r w:rsidRPr="009B7796">
        <w:rPr>
          <w:rFonts w:ascii="Times New Roman" w:hAnsi="Times New Roman" w:cs="Times New Roman"/>
          <w:sz w:val="24"/>
          <w:szCs w:val="24"/>
        </w:rPr>
        <w:t xml:space="preserve"> roku  w sprawie uchwalenia  Wieloletniej Prognozy Finansowej Gminy Sadki na lata 20</w:t>
      </w:r>
      <w:r w:rsidR="00CC7229" w:rsidRPr="009B7796">
        <w:rPr>
          <w:rFonts w:ascii="Times New Roman" w:hAnsi="Times New Roman" w:cs="Times New Roman"/>
          <w:sz w:val="24"/>
          <w:szCs w:val="24"/>
        </w:rPr>
        <w:t>2</w:t>
      </w:r>
      <w:r w:rsidR="00E36A13" w:rsidRPr="009B7796">
        <w:rPr>
          <w:rFonts w:ascii="Times New Roman" w:hAnsi="Times New Roman" w:cs="Times New Roman"/>
          <w:sz w:val="24"/>
          <w:szCs w:val="24"/>
        </w:rPr>
        <w:t>1</w:t>
      </w:r>
      <w:r w:rsidRPr="009B7796">
        <w:rPr>
          <w:rFonts w:ascii="Times New Roman" w:hAnsi="Times New Roman" w:cs="Times New Roman"/>
          <w:sz w:val="24"/>
          <w:szCs w:val="24"/>
        </w:rPr>
        <w:t>–202</w:t>
      </w:r>
      <w:r w:rsidR="00E36A13" w:rsidRPr="009B7796">
        <w:rPr>
          <w:rFonts w:ascii="Times New Roman" w:hAnsi="Times New Roman" w:cs="Times New Roman"/>
          <w:sz w:val="24"/>
          <w:szCs w:val="24"/>
        </w:rPr>
        <w:t>6</w:t>
      </w:r>
      <w:r w:rsidRPr="009B7796">
        <w:rPr>
          <w:rFonts w:ascii="Times New Roman" w:hAnsi="Times New Roman" w:cs="Times New Roman"/>
          <w:sz w:val="24"/>
          <w:szCs w:val="24"/>
        </w:rPr>
        <w:t>, wprowadza się następujące zmiany:</w:t>
      </w:r>
    </w:p>
    <w:p w:rsidR="00F569C7" w:rsidRPr="009B7796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57" w:after="57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6">
        <w:rPr>
          <w:rFonts w:ascii="Times New Roman" w:hAnsi="Times New Roman" w:cs="Times New Roman"/>
          <w:sz w:val="24"/>
          <w:szCs w:val="24"/>
        </w:rPr>
        <w:t>1) w § 1  załącznik Nr 1 otrzymuje brzmienie, jak w załączniku Nr 1 do niniejszej uchwały.</w:t>
      </w:r>
    </w:p>
    <w:p w:rsidR="00F569C7" w:rsidRPr="009B7796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57" w:after="57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7796">
        <w:rPr>
          <w:rFonts w:ascii="Times New Roman" w:hAnsi="Times New Roman" w:cs="Times New Roman"/>
          <w:sz w:val="24"/>
          <w:szCs w:val="24"/>
        </w:rPr>
        <w:t>2) w § 2  załącznik Nr 2 otrzymuje brzmienie, jak w załączniku Nr 2 do niniejszej uchwały.</w:t>
      </w:r>
    </w:p>
    <w:p w:rsidR="00F569C7" w:rsidRPr="009B7796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7796">
        <w:rPr>
          <w:rFonts w:ascii="Times New Roman" w:hAnsi="Times New Roman" w:cs="Times New Roman"/>
          <w:b/>
          <w:bCs/>
          <w:sz w:val="24"/>
          <w:szCs w:val="24"/>
        </w:rPr>
        <w:t xml:space="preserve">      § 2. </w:t>
      </w:r>
      <w:r w:rsidRPr="009B7796">
        <w:rPr>
          <w:rFonts w:ascii="Times New Roman" w:hAnsi="Times New Roman" w:cs="Times New Roman"/>
          <w:sz w:val="24"/>
          <w:szCs w:val="24"/>
        </w:rPr>
        <w:t>Wykonanie uchwały powierza się Wójtowi Gminy Sadki.</w:t>
      </w:r>
    </w:p>
    <w:p w:rsidR="00F569C7" w:rsidRPr="009B7796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7796">
        <w:rPr>
          <w:rFonts w:ascii="Times New Roman" w:hAnsi="Times New Roman" w:cs="Times New Roman"/>
          <w:b/>
          <w:bCs/>
          <w:sz w:val="24"/>
          <w:szCs w:val="24"/>
        </w:rPr>
        <w:t xml:space="preserve">     § 3. </w:t>
      </w:r>
      <w:r w:rsidRPr="009B7796">
        <w:rPr>
          <w:rFonts w:ascii="Times New Roman" w:hAnsi="Times New Roman" w:cs="Times New Roman"/>
          <w:sz w:val="24"/>
          <w:szCs w:val="24"/>
        </w:rPr>
        <w:t>Uchwała wchodzi w życie z dniem podjęcia i podlega ogłoszeniu na tablicach urzędowych i w Biuletynie Informacji Publicznych.</w:t>
      </w:r>
    </w:p>
    <w:p w:rsidR="00F569C7" w:rsidRPr="009B7796" w:rsidRDefault="00F569C7" w:rsidP="00F569C7">
      <w:pPr>
        <w:tabs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before="16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569C7" w:rsidRPr="009B7796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7796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569C7" w:rsidRPr="009B7796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9B7796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9B7796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9B7796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9B7796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9B7796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9B7796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9B7796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9B7796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9B7796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9B7796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9B7796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9B7796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9B7796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7796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:rsidR="00F569C7" w:rsidRPr="009B7796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9B7796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6">
        <w:rPr>
          <w:rFonts w:ascii="Times New Roman" w:hAnsi="Times New Roman" w:cs="Times New Roman"/>
          <w:sz w:val="24"/>
          <w:szCs w:val="24"/>
        </w:rPr>
        <w:tab/>
        <w:t>W związku z podjętą przez Radę Gminy uchwałą wprowadzającą zmiany w „Budżecie Gminy Sadki na 20</w:t>
      </w:r>
      <w:r w:rsidR="006C39E8" w:rsidRPr="009B7796">
        <w:rPr>
          <w:rFonts w:ascii="Times New Roman" w:hAnsi="Times New Roman" w:cs="Times New Roman"/>
          <w:sz w:val="24"/>
          <w:szCs w:val="24"/>
        </w:rPr>
        <w:t>2</w:t>
      </w:r>
      <w:r w:rsidR="00FA641C" w:rsidRPr="009B7796">
        <w:rPr>
          <w:rFonts w:ascii="Times New Roman" w:hAnsi="Times New Roman" w:cs="Times New Roman"/>
          <w:sz w:val="24"/>
          <w:szCs w:val="24"/>
        </w:rPr>
        <w:t>1</w:t>
      </w:r>
      <w:r w:rsidRPr="009B7796">
        <w:rPr>
          <w:rFonts w:ascii="Times New Roman" w:hAnsi="Times New Roman" w:cs="Times New Roman"/>
          <w:sz w:val="24"/>
          <w:szCs w:val="24"/>
        </w:rPr>
        <w:t xml:space="preserve"> rok” należy dokonać odpowiednich zmian w „Wieloletniej Prognozie Finansowej na lata 20</w:t>
      </w:r>
      <w:r w:rsidR="006C39E8" w:rsidRPr="009B7796">
        <w:rPr>
          <w:rFonts w:ascii="Times New Roman" w:hAnsi="Times New Roman" w:cs="Times New Roman"/>
          <w:sz w:val="24"/>
          <w:szCs w:val="24"/>
        </w:rPr>
        <w:t>21</w:t>
      </w:r>
      <w:r w:rsidRPr="009B7796">
        <w:rPr>
          <w:rFonts w:ascii="Times New Roman" w:hAnsi="Times New Roman" w:cs="Times New Roman"/>
          <w:sz w:val="24"/>
          <w:szCs w:val="24"/>
        </w:rPr>
        <w:t>-202</w:t>
      </w:r>
      <w:r w:rsidR="006C39E8" w:rsidRPr="009B7796">
        <w:rPr>
          <w:rFonts w:ascii="Times New Roman" w:hAnsi="Times New Roman" w:cs="Times New Roman"/>
          <w:sz w:val="24"/>
          <w:szCs w:val="24"/>
        </w:rPr>
        <w:t>6</w:t>
      </w:r>
      <w:r w:rsidRPr="009B7796">
        <w:rPr>
          <w:rFonts w:ascii="Times New Roman" w:hAnsi="Times New Roman" w:cs="Times New Roman"/>
          <w:sz w:val="24"/>
          <w:szCs w:val="24"/>
        </w:rPr>
        <w:t>”.</w:t>
      </w:r>
    </w:p>
    <w:p w:rsidR="00F569C7" w:rsidRPr="009B7796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9C7" w:rsidRPr="009B7796" w:rsidRDefault="00F569C7" w:rsidP="00F569C7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5EA" w:rsidRPr="009B7796" w:rsidRDefault="00F569C7" w:rsidP="002915EA">
      <w:pPr>
        <w:pStyle w:val="Akapitzlist"/>
        <w:widowControl w:val="0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6">
        <w:rPr>
          <w:rFonts w:ascii="Times New Roman" w:hAnsi="Times New Roman" w:cs="Times New Roman"/>
          <w:sz w:val="24"/>
          <w:szCs w:val="24"/>
        </w:rPr>
        <w:t>Wprowadzono aktualizację planów na 20</w:t>
      </w:r>
      <w:r w:rsidR="00CB233C" w:rsidRPr="009B7796">
        <w:rPr>
          <w:rFonts w:ascii="Times New Roman" w:hAnsi="Times New Roman" w:cs="Times New Roman"/>
          <w:sz w:val="24"/>
          <w:szCs w:val="24"/>
        </w:rPr>
        <w:t>2</w:t>
      </w:r>
      <w:r w:rsidR="00FA641C" w:rsidRPr="009B7796">
        <w:rPr>
          <w:rFonts w:ascii="Times New Roman" w:hAnsi="Times New Roman" w:cs="Times New Roman"/>
          <w:sz w:val="24"/>
          <w:szCs w:val="24"/>
        </w:rPr>
        <w:t>1</w:t>
      </w:r>
      <w:r w:rsidRPr="009B7796">
        <w:rPr>
          <w:rFonts w:ascii="Times New Roman" w:hAnsi="Times New Roman" w:cs="Times New Roman"/>
          <w:sz w:val="24"/>
          <w:szCs w:val="24"/>
        </w:rPr>
        <w:t xml:space="preserve"> rok dochodów, wydatków, przychodów i rozchodów budżetowych;</w:t>
      </w:r>
    </w:p>
    <w:p w:rsidR="00F569C7" w:rsidRPr="009B7796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48E9" w:rsidRPr="009B7796" w:rsidRDefault="000F472F" w:rsidP="000F472F">
      <w:pPr>
        <w:pStyle w:val="Akapitzlist"/>
        <w:widowControl w:val="0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6">
        <w:rPr>
          <w:rFonts w:ascii="Times New Roman" w:hAnsi="Times New Roman" w:cs="Times New Roman"/>
          <w:sz w:val="24"/>
          <w:szCs w:val="24"/>
        </w:rPr>
        <w:t xml:space="preserve">W roku 2020 Gmina otrzymała wsparcie finansowego ze środków Funduszu Przeciwdziałania Covid-19 na realizację zadań inwestycyjnych z Rządowego Funduszu Inwestycji Lokalnych w wysokości 500.000,00 zł pierwszy konkurs oraz 500.000,00 zł z drugiego konkursu. Środki w wysokości 500.000,00 zł pochodzące z drugiego konkursu, które w 2020 roku zostały zapisane w grudniowej uchwale budżetowej po stronie dochodów jak i wydatków  nie zostały wykorzystane. W związku z tym w 2021 roku jako nadwyżka niewykorzystanych środków pieniężanach na rachunku bankowym budżetu, </w:t>
      </w:r>
      <w:r w:rsidR="003F3E02" w:rsidRPr="009B7796">
        <w:rPr>
          <w:rFonts w:ascii="Times New Roman" w:hAnsi="Times New Roman" w:cs="Times New Roman"/>
          <w:sz w:val="24"/>
          <w:szCs w:val="24"/>
        </w:rPr>
        <w:t>o których mowa w</w:t>
      </w:r>
      <w:r w:rsidRPr="009B7796">
        <w:rPr>
          <w:rFonts w:ascii="Times New Roman" w:hAnsi="Times New Roman" w:cs="Times New Roman"/>
          <w:sz w:val="24"/>
          <w:szCs w:val="24"/>
        </w:rPr>
        <w:t xml:space="preserve"> art. 217 ust.2 pkt. 8 ustawy o finansach publicznych, uzyskanych z Rządowego Funduszu Inwestycji Lokalnych zostanie zapisana po stronie przychodów i po stronie wydatków  i będą przeznaczone na realizację wydatku inwestycyjnego w zadaniu pn. : „Rozbudowa wraz z przebudową  Przedszkola w Sadkach”. Po zmianie łączna kwota wydatku na ten cel wynosi 1.000.000,00 zł. Sytuacja ta spowodowała wzrost deficytu o 500.000,00 zł , którego źródłem finansowania będzie nadwyżka niewykorzystanych środków pieniężanach na rachunku bankowym budżetu, </w:t>
      </w:r>
      <w:r w:rsidR="003F3E02" w:rsidRPr="009B7796">
        <w:rPr>
          <w:rFonts w:ascii="Times New Roman" w:hAnsi="Times New Roman" w:cs="Times New Roman"/>
          <w:sz w:val="24"/>
          <w:szCs w:val="24"/>
        </w:rPr>
        <w:t>o których mowa w</w:t>
      </w:r>
      <w:r w:rsidRPr="009B7796">
        <w:rPr>
          <w:rFonts w:ascii="Times New Roman" w:hAnsi="Times New Roman" w:cs="Times New Roman"/>
          <w:sz w:val="24"/>
          <w:szCs w:val="24"/>
        </w:rPr>
        <w:t xml:space="preserve"> art. 217 ust.2 pkt. 8 ustawy o finansach publicznych, uzyskanych z Rządowego Funduszu Inwestycji Lokalnych.</w:t>
      </w:r>
    </w:p>
    <w:p w:rsidR="00F569C7" w:rsidRPr="009B7796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D93" w:rsidRPr="009B7796" w:rsidRDefault="00851D93" w:rsidP="00851D9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D93" w:rsidRPr="009B7796" w:rsidRDefault="00851D93" w:rsidP="00851D9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D93" w:rsidRPr="009B7796" w:rsidRDefault="00851D93" w:rsidP="00851D9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85C" w:rsidRPr="009B7796" w:rsidRDefault="00DE585C" w:rsidP="00DE58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6">
        <w:rPr>
          <w:rFonts w:ascii="Times New Roman" w:hAnsi="Times New Roman" w:cs="Times New Roman"/>
          <w:sz w:val="24"/>
          <w:szCs w:val="24"/>
        </w:rPr>
        <w:t>Po dokonaniu zmian, Gmina Sadki spełnia relację, o której mowa w art.243 ustawy o finansach publicznych.</w:t>
      </w:r>
    </w:p>
    <w:p w:rsidR="0045750A" w:rsidRPr="009B7796" w:rsidRDefault="0045750A"/>
    <w:sectPr w:rsidR="0045750A" w:rsidRPr="009B7796" w:rsidSect="004105E2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3" w15:restartNumberingAfterBreak="0">
    <w:nsid w:val="08B2510A"/>
    <w:multiLevelType w:val="multilevel"/>
    <w:tmpl w:val="64D23D74"/>
    <w:lvl w:ilvl="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3"/>
      <w:numFmt w:val="decimal"/>
      <w:lvlText w:val="%2."/>
      <w:lvlJc w:val="left"/>
      <w:pPr>
        <w:ind w:left="7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2">
      <w:start w:val="3"/>
      <w:numFmt w:val="decimal"/>
      <w:lvlText w:val="%3."/>
      <w:lvlJc w:val="left"/>
      <w:pPr>
        <w:ind w:left="10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3">
      <w:start w:val="3"/>
      <w:numFmt w:val="decimal"/>
      <w:lvlText w:val="%4."/>
      <w:lvlJc w:val="left"/>
      <w:pPr>
        <w:ind w:left="14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4">
      <w:start w:val="3"/>
      <w:numFmt w:val="decimal"/>
      <w:lvlText w:val="%5."/>
      <w:lvlJc w:val="left"/>
      <w:pPr>
        <w:ind w:left="180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5">
      <w:start w:val="3"/>
      <w:numFmt w:val="decimal"/>
      <w:lvlText w:val="%6."/>
      <w:lvlJc w:val="left"/>
      <w:pPr>
        <w:ind w:left="216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6">
      <w:start w:val="3"/>
      <w:numFmt w:val="decimal"/>
      <w:lvlText w:val="%7."/>
      <w:lvlJc w:val="left"/>
      <w:pPr>
        <w:ind w:left="25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7">
      <w:start w:val="3"/>
      <w:numFmt w:val="decimal"/>
      <w:lvlText w:val="%8."/>
      <w:lvlJc w:val="left"/>
      <w:pPr>
        <w:ind w:left="28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8">
      <w:start w:val="3"/>
      <w:numFmt w:val="decimal"/>
      <w:lvlText w:val="%9."/>
      <w:lvlJc w:val="left"/>
      <w:pPr>
        <w:ind w:left="32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</w:abstractNum>
  <w:abstractNum w:abstractNumId="4" w15:restartNumberingAfterBreak="0">
    <w:nsid w:val="25FB5952"/>
    <w:multiLevelType w:val="hybridMultilevel"/>
    <w:tmpl w:val="B21C6EC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D761601"/>
    <w:multiLevelType w:val="hybridMultilevel"/>
    <w:tmpl w:val="AF18E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22ED0"/>
    <w:multiLevelType w:val="hybridMultilevel"/>
    <w:tmpl w:val="40E06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D5C6D"/>
    <w:multiLevelType w:val="hybridMultilevel"/>
    <w:tmpl w:val="5B4CE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99472F"/>
    <w:multiLevelType w:val="hybridMultilevel"/>
    <w:tmpl w:val="516034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1C72014"/>
    <w:multiLevelType w:val="hybridMultilevel"/>
    <w:tmpl w:val="483A2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8"/>
  </w:num>
  <w:num w:numId="8">
    <w:abstractNumId w:val="2"/>
  </w:num>
  <w:num w:numId="9">
    <w:abstractNumId w:val="3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64"/>
    <w:rsid w:val="00016EB1"/>
    <w:rsid w:val="000324B4"/>
    <w:rsid w:val="0004155E"/>
    <w:rsid w:val="00050506"/>
    <w:rsid w:val="000614D4"/>
    <w:rsid w:val="00071678"/>
    <w:rsid w:val="00090D33"/>
    <w:rsid w:val="000A4C3A"/>
    <w:rsid w:val="000C0707"/>
    <w:rsid w:val="000C576C"/>
    <w:rsid w:val="000D3040"/>
    <w:rsid w:val="000F472F"/>
    <w:rsid w:val="001114DA"/>
    <w:rsid w:val="00125BC0"/>
    <w:rsid w:val="001371F3"/>
    <w:rsid w:val="001672F7"/>
    <w:rsid w:val="001A0B8E"/>
    <w:rsid w:val="001C17F9"/>
    <w:rsid w:val="002001B4"/>
    <w:rsid w:val="0021052F"/>
    <w:rsid w:val="00256A62"/>
    <w:rsid w:val="002915EA"/>
    <w:rsid w:val="00292DA6"/>
    <w:rsid w:val="002B48E9"/>
    <w:rsid w:val="002C3E3A"/>
    <w:rsid w:val="002E5145"/>
    <w:rsid w:val="002F1331"/>
    <w:rsid w:val="00300CA7"/>
    <w:rsid w:val="003240B3"/>
    <w:rsid w:val="0032506B"/>
    <w:rsid w:val="003711A3"/>
    <w:rsid w:val="003C2441"/>
    <w:rsid w:val="003D540B"/>
    <w:rsid w:val="003E7EB7"/>
    <w:rsid w:val="003F23C0"/>
    <w:rsid w:val="003F3E02"/>
    <w:rsid w:val="00407D13"/>
    <w:rsid w:val="00415067"/>
    <w:rsid w:val="00436EBD"/>
    <w:rsid w:val="00443F19"/>
    <w:rsid w:val="0045750A"/>
    <w:rsid w:val="00460C49"/>
    <w:rsid w:val="004631DC"/>
    <w:rsid w:val="00492074"/>
    <w:rsid w:val="004A602B"/>
    <w:rsid w:val="004B6887"/>
    <w:rsid w:val="004D26EF"/>
    <w:rsid w:val="004E204A"/>
    <w:rsid w:val="004F276E"/>
    <w:rsid w:val="00536DEB"/>
    <w:rsid w:val="00561E1B"/>
    <w:rsid w:val="00594A9E"/>
    <w:rsid w:val="005B6C43"/>
    <w:rsid w:val="006044A8"/>
    <w:rsid w:val="00606CA9"/>
    <w:rsid w:val="0064535C"/>
    <w:rsid w:val="00651681"/>
    <w:rsid w:val="00654AD3"/>
    <w:rsid w:val="00695951"/>
    <w:rsid w:val="006C39E8"/>
    <w:rsid w:val="007201D9"/>
    <w:rsid w:val="00721516"/>
    <w:rsid w:val="00762EDE"/>
    <w:rsid w:val="00783D9C"/>
    <w:rsid w:val="007A3589"/>
    <w:rsid w:val="007A3BB7"/>
    <w:rsid w:val="007B7CA1"/>
    <w:rsid w:val="007C59A0"/>
    <w:rsid w:val="007D6AC4"/>
    <w:rsid w:val="007D7EAE"/>
    <w:rsid w:val="007E0A72"/>
    <w:rsid w:val="007F455A"/>
    <w:rsid w:val="00810D74"/>
    <w:rsid w:val="00830F53"/>
    <w:rsid w:val="00832061"/>
    <w:rsid w:val="00851D93"/>
    <w:rsid w:val="00873833"/>
    <w:rsid w:val="00881967"/>
    <w:rsid w:val="008C36A7"/>
    <w:rsid w:val="008C3B07"/>
    <w:rsid w:val="008D005F"/>
    <w:rsid w:val="008E0B82"/>
    <w:rsid w:val="008F23BF"/>
    <w:rsid w:val="00904864"/>
    <w:rsid w:val="00920B0A"/>
    <w:rsid w:val="00931839"/>
    <w:rsid w:val="0094648E"/>
    <w:rsid w:val="009639D1"/>
    <w:rsid w:val="009670BB"/>
    <w:rsid w:val="00973DFA"/>
    <w:rsid w:val="009B281B"/>
    <w:rsid w:val="009B4F58"/>
    <w:rsid w:val="009B7796"/>
    <w:rsid w:val="009D140D"/>
    <w:rsid w:val="009E1CD3"/>
    <w:rsid w:val="009E5708"/>
    <w:rsid w:val="00A06FBF"/>
    <w:rsid w:val="00A25DFF"/>
    <w:rsid w:val="00A465D4"/>
    <w:rsid w:val="00A55B8D"/>
    <w:rsid w:val="00A863E7"/>
    <w:rsid w:val="00AB329C"/>
    <w:rsid w:val="00AD0EB6"/>
    <w:rsid w:val="00AD67CF"/>
    <w:rsid w:val="00AE1426"/>
    <w:rsid w:val="00AE43FA"/>
    <w:rsid w:val="00AF1036"/>
    <w:rsid w:val="00AF23E3"/>
    <w:rsid w:val="00B0344A"/>
    <w:rsid w:val="00B2360B"/>
    <w:rsid w:val="00B40197"/>
    <w:rsid w:val="00B513DC"/>
    <w:rsid w:val="00B7177A"/>
    <w:rsid w:val="00B722DE"/>
    <w:rsid w:val="00B73614"/>
    <w:rsid w:val="00BC7036"/>
    <w:rsid w:val="00BD3BA8"/>
    <w:rsid w:val="00BD3CA8"/>
    <w:rsid w:val="00BF3D1C"/>
    <w:rsid w:val="00C36B87"/>
    <w:rsid w:val="00C41FBA"/>
    <w:rsid w:val="00C619D0"/>
    <w:rsid w:val="00C74D90"/>
    <w:rsid w:val="00C86848"/>
    <w:rsid w:val="00CB233C"/>
    <w:rsid w:val="00CC092E"/>
    <w:rsid w:val="00CC11C8"/>
    <w:rsid w:val="00CC6E57"/>
    <w:rsid w:val="00CC7229"/>
    <w:rsid w:val="00CC7F28"/>
    <w:rsid w:val="00CE0A59"/>
    <w:rsid w:val="00CF2FE7"/>
    <w:rsid w:val="00D03AED"/>
    <w:rsid w:val="00D310C1"/>
    <w:rsid w:val="00D3684E"/>
    <w:rsid w:val="00D70471"/>
    <w:rsid w:val="00D74E2F"/>
    <w:rsid w:val="00D95A4C"/>
    <w:rsid w:val="00DC01DC"/>
    <w:rsid w:val="00DC78DD"/>
    <w:rsid w:val="00DD7BDE"/>
    <w:rsid w:val="00DE585C"/>
    <w:rsid w:val="00E00303"/>
    <w:rsid w:val="00E36A13"/>
    <w:rsid w:val="00E37AB3"/>
    <w:rsid w:val="00E5378E"/>
    <w:rsid w:val="00E66F23"/>
    <w:rsid w:val="00EB541D"/>
    <w:rsid w:val="00EE0421"/>
    <w:rsid w:val="00EE6E70"/>
    <w:rsid w:val="00EF68F8"/>
    <w:rsid w:val="00F2737D"/>
    <w:rsid w:val="00F569C7"/>
    <w:rsid w:val="00F70230"/>
    <w:rsid w:val="00F83990"/>
    <w:rsid w:val="00F91B61"/>
    <w:rsid w:val="00F92F9E"/>
    <w:rsid w:val="00F96CE1"/>
    <w:rsid w:val="00FA641C"/>
    <w:rsid w:val="00FA6C92"/>
    <w:rsid w:val="00FB13C6"/>
    <w:rsid w:val="00FE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4585C-A639-461D-AB31-5E305990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69C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CC7F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256A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6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41C"/>
    <w:rPr>
      <w:rFonts w:ascii="Segoe UI" w:hAnsi="Segoe UI" w:cs="Segoe UI"/>
      <w:sz w:val="18"/>
      <w:szCs w:val="18"/>
    </w:rPr>
  </w:style>
  <w:style w:type="character" w:customStyle="1" w:styleId="size">
    <w:name w:val="size"/>
    <w:basedOn w:val="Domylnaczcionkaakapitu"/>
    <w:rsid w:val="003F3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F82F5-5422-43F7-BB80-CFB13BF3A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ksieg8</dc:creator>
  <cp:keywords/>
  <dc:description/>
  <cp:lastModifiedBy>Dorota Maćkowiak</cp:lastModifiedBy>
  <cp:revision>8</cp:revision>
  <cp:lastPrinted>2021-04-30T05:19:00Z</cp:lastPrinted>
  <dcterms:created xsi:type="dcterms:W3CDTF">2021-04-28T06:51:00Z</dcterms:created>
  <dcterms:modified xsi:type="dcterms:W3CDTF">2021-04-30T05:19:00Z</dcterms:modified>
</cp:coreProperties>
</file>