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63" w:rsidRDefault="006A51B3">
      <w:pPr>
        <w:pStyle w:val="Teksttreci30"/>
        <w:shd w:val="clear" w:color="auto" w:fill="auto"/>
        <w:ind w:left="3060" w:right="2940"/>
      </w:pPr>
      <w:r>
        <w:t>ZARZĄDZENIE Nr 21.2021 WÓJTA GMINY SADKI z dnia 14</w:t>
      </w:r>
      <w:r w:rsidR="006A381F">
        <w:t xml:space="preserve"> kwietnia 2021 roku </w:t>
      </w:r>
    </w:p>
    <w:p w:rsidR="00801963" w:rsidRDefault="006A51B3">
      <w:pPr>
        <w:pStyle w:val="Teksttreci30"/>
        <w:shd w:val="clear" w:color="auto" w:fill="auto"/>
        <w:spacing w:after="260"/>
        <w:ind w:left="1360" w:firstLine="0"/>
      </w:pPr>
      <w:r>
        <w:t>w sprawie wykazu nieruchomości przeznaczonych do sprzedaży</w:t>
      </w:r>
    </w:p>
    <w:p w:rsidR="00801963" w:rsidRDefault="006A51B3">
      <w:pPr>
        <w:pStyle w:val="Teksttreci20"/>
        <w:shd w:val="clear" w:color="auto" w:fill="auto"/>
        <w:spacing w:before="0" w:after="363"/>
        <w:ind w:firstLine="700"/>
      </w:pPr>
      <w:r>
        <w:t xml:space="preserve">Na podstawie art.18 ust.2 pkt.9 lit „a” ustawy z dnia 8 marca 1990 r. o samorządzie gminnym (Dz.U.2019 r., poz. 506), art. 13 ust. 1 ustawy z </w:t>
      </w:r>
      <w:r>
        <w:t>dnia 21 sierpnia 1997 r. o gospodarce nieruchomościami (Dz. U. z 2018 r., poz. 2204 ze. zm.), § lust. 2 uchwały Rady Gminy Sadki Nr XVIII/5/2020 z dnia 28 lutego 2020 r.. w sprawie zasad gospodarowania nieruchomościami stanowiącymi własność Gminy Sadki (Dz</w:t>
      </w:r>
      <w:r>
        <w:t>. Urz. Woj. Kujawsko - Pomorskiego z 2020r., poz.1343) zarządzam , co następuje.</w:t>
      </w:r>
    </w:p>
    <w:p w:rsidR="00801963" w:rsidRDefault="006A51B3">
      <w:pPr>
        <w:pStyle w:val="Teksttreci20"/>
        <w:shd w:val="clear" w:color="auto" w:fill="auto"/>
        <w:spacing w:before="0" w:after="0" w:line="255" w:lineRule="exact"/>
        <w:ind w:firstLine="700"/>
      </w:pPr>
      <w:r>
        <w:t>§ 1. Przeznaczam do sprzedaży następujące nieruchomości mienia komunalnego gminy Sadki:</w:t>
      </w:r>
    </w:p>
    <w:p w:rsidR="00801963" w:rsidRDefault="006A51B3">
      <w:pPr>
        <w:pStyle w:val="Teksttreci20"/>
        <w:numPr>
          <w:ilvl w:val="0"/>
          <w:numId w:val="1"/>
        </w:numPr>
        <w:shd w:val="clear" w:color="auto" w:fill="auto"/>
        <w:tabs>
          <w:tab w:val="left" w:pos="960"/>
        </w:tabs>
        <w:spacing w:before="0" w:after="0"/>
        <w:ind w:firstLine="700"/>
      </w:pPr>
      <w:r>
        <w:t>Garaż nr 1 o powierzchni użytkowej 16,20 m</w:t>
      </w:r>
      <w:r>
        <w:rPr>
          <w:vertAlign w:val="superscript"/>
        </w:rPr>
        <w:t>2</w:t>
      </w:r>
      <w:r>
        <w:t xml:space="preserve"> zlokalizowany w zespole pięciu garaży wraz </w:t>
      </w:r>
      <w:r>
        <w:t>z udziałem do części wspólnych gruntu w udziale 1/5 działki oznaczonej numerem geodezyjnym 197/5 o powierzchni 0,0319 ha zapisanej w księdze wieczystej BY1 N/00017631/3 prowadzonej przez Sąd Rejonowy w Nakle nad Notecią IV Wydział Ksiąg Wieczystych.</w:t>
      </w:r>
    </w:p>
    <w:p w:rsidR="00801963" w:rsidRDefault="006A51B3">
      <w:pPr>
        <w:pStyle w:val="Teksttreci20"/>
        <w:shd w:val="clear" w:color="auto" w:fill="auto"/>
        <w:spacing w:before="0" w:after="0"/>
      </w:pPr>
      <w:r>
        <w:t>Przedm</w:t>
      </w:r>
      <w:r>
        <w:t>iotowa nieruchomość nie posiada bezpośredniego dostępu do drogi publicznej wobec powyższego sprzedaż nastąpi w drodze przetargu ograniczonego dla właścicieli lokali mieszkalnych w budynku mieszkalno - administracyjnym posadowionym na działce oznaczonej num</w:t>
      </w:r>
      <w:r>
        <w:t>erem ewidencyjnym 197/6 z dostępem do drogi publicznej.</w:t>
      </w:r>
    </w:p>
    <w:p w:rsidR="00801963" w:rsidRDefault="006A51B3">
      <w:pPr>
        <w:pStyle w:val="Teksttreci20"/>
        <w:shd w:val="clear" w:color="auto" w:fill="auto"/>
        <w:spacing w:before="0" w:after="0"/>
        <w:ind w:right="3740"/>
        <w:jc w:val="left"/>
      </w:pPr>
      <w:r>
        <w:t>Cena przedmiotowej nieruchomości wynosi 3.600,-zł (słownie: trzy tysiące sześćset złotych).</w:t>
      </w:r>
    </w:p>
    <w:p w:rsidR="00801963" w:rsidRDefault="006A51B3">
      <w:pPr>
        <w:pStyle w:val="Teksttreci20"/>
        <w:numPr>
          <w:ilvl w:val="0"/>
          <w:numId w:val="1"/>
        </w:numPr>
        <w:shd w:val="clear" w:color="auto" w:fill="auto"/>
        <w:tabs>
          <w:tab w:val="left" w:pos="960"/>
        </w:tabs>
        <w:spacing w:before="0" w:after="0"/>
        <w:ind w:firstLine="700"/>
      </w:pPr>
      <w:r>
        <w:t>Garaż nr 2 o powierzchni użytkowej 16,20 m</w:t>
      </w:r>
      <w:r>
        <w:rPr>
          <w:vertAlign w:val="superscript"/>
        </w:rPr>
        <w:t>2</w:t>
      </w:r>
      <w:r>
        <w:t xml:space="preserve"> zlokalizowany w zespole pięciu garaży wraz z udziałem do części </w:t>
      </w:r>
      <w:r>
        <w:t>wspólnych gruntu w udziale 1/5 działki oznaczonej numerem geodezyjnym 197/5 o powierzchni 0,0319 ha zapisanej w księdze wieczystej BY1N/00017631/3 prowadzonej przez Sąd Rejonowy w Nakle nad Notecią IV Wydział Ksiąg Wieczystych.</w:t>
      </w:r>
    </w:p>
    <w:p w:rsidR="00801963" w:rsidRDefault="006A51B3">
      <w:pPr>
        <w:pStyle w:val="Teksttreci20"/>
        <w:shd w:val="clear" w:color="auto" w:fill="auto"/>
        <w:spacing w:before="0" w:after="0"/>
      </w:pPr>
      <w:r>
        <w:t>Przedmiotowa nieruchomość ni</w:t>
      </w:r>
      <w:r>
        <w:t>e posiada bezpośredniego dostępu do drogi publicznej wobec powyższego sprzedaż nastąpi w drodze przetargu ograniczonego dla właścicieli lokali mieszkalnych w budynku mieszkalno- administracyjnym posadowionym na działce oznaczonej numerem ewidencyjnym 197/6</w:t>
      </w:r>
      <w:r>
        <w:t xml:space="preserve"> z dostępem do drogi publicznej.</w:t>
      </w:r>
    </w:p>
    <w:p w:rsidR="00801963" w:rsidRDefault="006A51B3">
      <w:pPr>
        <w:pStyle w:val="Teksttreci20"/>
        <w:shd w:val="clear" w:color="auto" w:fill="auto"/>
        <w:spacing w:before="0" w:after="0"/>
        <w:ind w:right="3740"/>
        <w:jc w:val="left"/>
      </w:pPr>
      <w:r>
        <w:t>Cena przedmiotowej nieruchomości wynosi 3.600,-zł (słownie: trzy tysiące sześćset złotych).</w:t>
      </w:r>
    </w:p>
    <w:p w:rsidR="00801963" w:rsidRDefault="006A51B3">
      <w:pPr>
        <w:pStyle w:val="Teksttreci20"/>
        <w:numPr>
          <w:ilvl w:val="0"/>
          <w:numId w:val="1"/>
        </w:numPr>
        <w:shd w:val="clear" w:color="auto" w:fill="auto"/>
        <w:tabs>
          <w:tab w:val="left" w:pos="965"/>
        </w:tabs>
        <w:spacing w:before="0" w:after="0"/>
        <w:ind w:firstLine="700"/>
      </w:pPr>
      <w:r>
        <w:t>Garaż nr 3 o powierzchni użytkowej 16,20 m</w:t>
      </w:r>
      <w:r>
        <w:rPr>
          <w:vertAlign w:val="superscript"/>
        </w:rPr>
        <w:t>2</w:t>
      </w:r>
      <w:r>
        <w:t xml:space="preserve"> zlokalizowany w zespole pięciu garaży wraz z udziałem do części wspólnych gruntu w udziale 1/5 działki oznaczonej numerem geodezyjnym 197/5 o powierzchni 0,0319 ha zapisanej w księdze wieczystej BY1N/00017631/3 prowadzonej przez Sąd Rejonowy w Nakle nad N</w:t>
      </w:r>
      <w:r>
        <w:t>otecią IV Wydział Ksiąg Wieczystych.</w:t>
      </w:r>
    </w:p>
    <w:p w:rsidR="00801963" w:rsidRDefault="006A51B3">
      <w:pPr>
        <w:pStyle w:val="Teksttreci20"/>
        <w:shd w:val="clear" w:color="auto" w:fill="auto"/>
        <w:spacing w:before="0" w:after="0"/>
      </w:pPr>
      <w:r>
        <w:t>Przedmiotowa nieruchomość nie posiada bezpośredniego dostępu do drogi publicznej wobec powyższego sprzedaż nastąpi w drodze przetargu ograniczonego dla właścicieli lokali mieszkalnych w budynku mieszkalno - administracy</w:t>
      </w:r>
      <w:r>
        <w:t>jnym posadowionym na działce oznaczonej numerem ewidencyjnym 197/6 z dostępem do drogi publicznej.</w:t>
      </w:r>
    </w:p>
    <w:p w:rsidR="00801963" w:rsidRDefault="006A51B3">
      <w:pPr>
        <w:pStyle w:val="Teksttreci20"/>
        <w:shd w:val="clear" w:color="auto" w:fill="auto"/>
        <w:spacing w:before="0" w:after="0"/>
      </w:pPr>
      <w:r>
        <w:t>Nieruchomość nie jest obciążona prawami osób trzecich.</w:t>
      </w:r>
    </w:p>
    <w:p w:rsidR="00801963" w:rsidRDefault="006A51B3">
      <w:pPr>
        <w:pStyle w:val="Teksttreci20"/>
        <w:shd w:val="clear" w:color="auto" w:fill="auto"/>
        <w:spacing w:before="0" w:after="0"/>
        <w:ind w:right="3740"/>
        <w:jc w:val="left"/>
      </w:pPr>
      <w:r>
        <w:t>Cena przedmiotowej nieruchomości wynosi 3.600,-zł (słownie: trzy tysiące sześćset złotych).</w:t>
      </w:r>
    </w:p>
    <w:p w:rsidR="00801963" w:rsidRDefault="006A51B3">
      <w:pPr>
        <w:pStyle w:val="Teksttreci20"/>
        <w:numPr>
          <w:ilvl w:val="0"/>
          <w:numId w:val="1"/>
        </w:numPr>
        <w:shd w:val="clear" w:color="auto" w:fill="auto"/>
        <w:tabs>
          <w:tab w:val="left" w:pos="960"/>
        </w:tabs>
        <w:spacing w:before="0" w:after="0"/>
        <w:ind w:firstLine="700"/>
      </w:pPr>
      <w:r>
        <w:t>Garaż nr 4</w:t>
      </w:r>
      <w:r>
        <w:t xml:space="preserve"> o powierzchni użytkowej 16,20 m</w:t>
      </w:r>
      <w:r>
        <w:rPr>
          <w:vertAlign w:val="superscript"/>
        </w:rPr>
        <w:t>2</w:t>
      </w:r>
      <w:r>
        <w:t xml:space="preserve"> zlokalizowany w zespole pięciu garaży wraz z udziałem do części wspólnych gruntu w udziale 1/5 działki oznaczonej</w:t>
      </w:r>
      <w:r>
        <w:br w:type="page"/>
      </w:r>
      <w:r>
        <w:lastRenderedPageBreak/>
        <w:t>numerem geodezyjnym 197/5 o powierzchni 0,0319 ha zapisanej w księdze wieczystej BY1N/00017631/3 prowadzonej</w:t>
      </w:r>
      <w:r>
        <w:t xml:space="preserve"> przez Sąd Rejonowy w Nakle nad Notecią IV Wydział Ksiąg Wieczystych.</w:t>
      </w:r>
    </w:p>
    <w:p w:rsidR="00801963" w:rsidRDefault="006A51B3">
      <w:pPr>
        <w:pStyle w:val="Teksttreci20"/>
        <w:shd w:val="clear" w:color="auto" w:fill="auto"/>
        <w:spacing w:before="0" w:after="0"/>
      </w:pPr>
      <w:r>
        <w:t xml:space="preserve">Przedmiotowa nieruchomość nie posiada bezpośredniego dostępu do drogi publicznej wobec powyższego sprzedaż nastąpi w drodze przetargu ograniczonego dla właścicieli lokali mieszkalnych w </w:t>
      </w:r>
      <w:r>
        <w:t>budynku mieszkalno - administracyjnym posadowionym na działce oznaczonej numerem ewidencyjnym 197/6 z dostępem do drogi publicznej.</w:t>
      </w:r>
    </w:p>
    <w:p w:rsidR="00801963" w:rsidRDefault="006A51B3">
      <w:pPr>
        <w:pStyle w:val="Teksttreci20"/>
        <w:shd w:val="clear" w:color="auto" w:fill="auto"/>
        <w:spacing w:before="0" w:after="0"/>
        <w:ind w:right="3740"/>
        <w:jc w:val="left"/>
      </w:pPr>
      <w:r>
        <w:t>Cena przedmiotowej nieruchomości wynosi 3.600,-zł (słownie: trzy tysiące sześćset złotych).</w:t>
      </w:r>
    </w:p>
    <w:p w:rsidR="00801963" w:rsidRDefault="006A51B3">
      <w:pPr>
        <w:pStyle w:val="Teksttreci20"/>
        <w:numPr>
          <w:ilvl w:val="0"/>
          <w:numId w:val="1"/>
        </w:numPr>
        <w:shd w:val="clear" w:color="auto" w:fill="auto"/>
        <w:tabs>
          <w:tab w:val="left" w:pos="958"/>
        </w:tabs>
        <w:spacing w:before="0" w:after="0"/>
        <w:ind w:firstLine="700"/>
      </w:pPr>
      <w:r>
        <w:t>Garaż nr 5 o powierzchni użytkow</w:t>
      </w:r>
      <w:r>
        <w:t>ej 16,20 m</w:t>
      </w:r>
      <w:r>
        <w:rPr>
          <w:vertAlign w:val="superscript"/>
        </w:rPr>
        <w:t>2</w:t>
      </w:r>
      <w:r>
        <w:t xml:space="preserve"> zlokalizowany w zespole pięciu garaży wraz z udziałem do części wspólnych gruntu w udziale 1/5 działki oznaczonej numerem geodezyjnym 197/5 o powierzchni 0,0319 ha zapisanej w księdze wieczystej BY1N/00017631/3 prowadzonej przez Sąd Rejonowy w </w:t>
      </w:r>
      <w:r>
        <w:t>Nakle nad Notecią IV Wydział Ksiąg Wieczystych. Przedmiotowy garaż nie posiada bramy garażowej.</w:t>
      </w:r>
    </w:p>
    <w:p w:rsidR="00801963" w:rsidRDefault="006A51B3">
      <w:pPr>
        <w:pStyle w:val="Teksttreci20"/>
        <w:shd w:val="clear" w:color="auto" w:fill="auto"/>
        <w:spacing w:before="0" w:after="0"/>
      </w:pPr>
      <w:r>
        <w:t>Przedmiotowa nieruchomość nie posiada bezpośredniego dostępu do drogi publicznej wobec powyższego sprzedaż nastąpi w drodze przetargu ograniczonego dla właścici</w:t>
      </w:r>
      <w:r>
        <w:t>eli lokali mieszkalnych w budynku mieszkalno - administracyjnym posadowionym na działce oznaczonej numerem ewidencyjnym 197/6 z dostępem do drogi publicznej.</w:t>
      </w:r>
    </w:p>
    <w:p w:rsidR="00801963" w:rsidRDefault="006A51B3">
      <w:pPr>
        <w:pStyle w:val="Teksttreci20"/>
        <w:shd w:val="clear" w:color="auto" w:fill="auto"/>
        <w:spacing w:before="0" w:after="260"/>
        <w:ind w:right="3740"/>
        <w:jc w:val="left"/>
      </w:pPr>
      <w:r>
        <w:t>Cena przedmiotowej nieruchomości wynosi 3.360,-zł (słownie: trzy tysiące trzysta sześćdziesiąt zło</w:t>
      </w:r>
      <w:r>
        <w:t>tych).</w:t>
      </w:r>
    </w:p>
    <w:p w:rsidR="00801963" w:rsidRDefault="006A51B3">
      <w:pPr>
        <w:pStyle w:val="Teksttreci20"/>
        <w:shd w:val="clear" w:color="auto" w:fill="auto"/>
        <w:spacing w:before="0" w:after="272"/>
        <w:ind w:firstLine="700"/>
      </w:pPr>
      <w:r>
        <w:rPr>
          <w:rStyle w:val="Teksttreci2Pogrubienie"/>
        </w:rPr>
        <w:t xml:space="preserve">§ 2. </w:t>
      </w:r>
      <w:r>
        <w:t>Dla przedmiotowego terenu brak jest miejscowego planu przestrzennego zagospodarowania, natomiast w Studium Uwarunkowań i Kierunków Zagospodarowania Przestrzennego gminy Sadki, zatwierdzonym Uchwałą Rady Gminy Sadki Nr X/56/2015 z dnia 3 wrześni</w:t>
      </w:r>
      <w:r>
        <w:t>a 2015r. - przedmiotowa nieruchomość leży strefie zurbanizowanej.</w:t>
      </w:r>
    </w:p>
    <w:p w:rsidR="00801963" w:rsidRDefault="006A51B3">
      <w:pPr>
        <w:pStyle w:val="Teksttreci20"/>
        <w:shd w:val="clear" w:color="auto" w:fill="auto"/>
        <w:spacing w:before="0" w:after="248" w:line="244" w:lineRule="exact"/>
        <w:ind w:firstLine="700"/>
      </w:pPr>
      <w:r>
        <w:t>§ 3. Nieruchomość nie jest obciążona prawami osób trzecich.</w:t>
      </w:r>
    </w:p>
    <w:p w:rsidR="00801963" w:rsidRDefault="006A51B3">
      <w:pPr>
        <w:pStyle w:val="Teksttreci20"/>
        <w:shd w:val="clear" w:color="auto" w:fill="auto"/>
        <w:spacing w:before="0" w:after="272"/>
        <w:ind w:firstLine="700"/>
      </w:pPr>
      <w:r>
        <w:rPr>
          <w:rStyle w:val="Teksttreci2Pogrubienie"/>
        </w:rPr>
        <w:t xml:space="preserve">§ 4. </w:t>
      </w:r>
      <w:r>
        <w:t xml:space="preserve">Osoby, którym zgodnie z art. 34 ust.ł ustawy o gospodarce nieruchomościami przysługuje pierwszeństwo w nabyciu nieruchomości </w:t>
      </w:r>
      <w:r>
        <w:t>powinny złożyć wniosek w terminie 6 tygodni tj. do dnia 27 maja 2021 r.</w:t>
      </w:r>
    </w:p>
    <w:p w:rsidR="00801963" w:rsidRDefault="006A51B3">
      <w:pPr>
        <w:pStyle w:val="Teksttreci20"/>
        <w:shd w:val="clear" w:color="auto" w:fill="auto"/>
        <w:spacing w:before="0" w:after="248" w:line="244" w:lineRule="exact"/>
        <w:ind w:firstLine="700"/>
      </w:pPr>
      <w:r>
        <w:rPr>
          <w:rStyle w:val="Teksttreci2Pogrubienie"/>
        </w:rPr>
        <w:t xml:space="preserve">§ 5. </w:t>
      </w:r>
      <w:r>
        <w:t>Niniejszy wykaz zamieszcza się na okres 21 dni.</w:t>
      </w:r>
    </w:p>
    <w:p w:rsidR="00801963" w:rsidRDefault="006A51B3">
      <w:pPr>
        <w:pStyle w:val="Teksttreci20"/>
        <w:shd w:val="clear" w:color="auto" w:fill="auto"/>
        <w:spacing w:before="0" w:after="260"/>
        <w:ind w:firstLine="700"/>
      </w:pPr>
      <w:r>
        <w:rPr>
          <w:rStyle w:val="PogrubienieTeksttreci2115pt"/>
        </w:rPr>
        <w:t xml:space="preserve">§ 6. </w:t>
      </w:r>
      <w:r>
        <w:t>Ogłoszenie nieruchomości do sprzedaży nastąpi po upływie 6 tygodni od dnia ogłoszenia niniejszego zarządzenia.</w:t>
      </w:r>
    </w:p>
    <w:p w:rsidR="00801963" w:rsidRDefault="006A51B3">
      <w:pPr>
        <w:pStyle w:val="Teksttreci20"/>
        <w:shd w:val="clear" w:color="auto" w:fill="auto"/>
        <w:spacing w:before="0" w:after="257"/>
        <w:ind w:firstLine="700"/>
      </w:pPr>
      <w:r>
        <w:t xml:space="preserve">§ 7. Wykonanie </w:t>
      </w:r>
      <w:r>
        <w:t>zarządzenia powierzam Kierownikowi Referatu Rolnictwa, Gospodarki Nieruchomościami i Ochrony Środowiska.</w:t>
      </w:r>
    </w:p>
    <w:p w:rsidR="00801963" w:rsidRDefault="006A51B3">
      <w:pPr>
        <w:pStyle w:val="Teksttreci20"/>
        <w:shd w:val="clear" w:color="auto" w:fill="auto"/>
        <w:spacing w:before="0" w:after="0" w:line="262" w:lineRule="exact"/>
        <w:ind w:firstLine="700"/>
        <w:sectPr w:rsidR="00801963">
          <w:pgSz w:w="11900" w:h="16840"/>
          <w:pgMar w:top="1800" w:right="1696" w:bottom="1934" w:left="1592" w:header="0" w:footer="3" w:gutter="0"/>
          <w:cols w:space="720"/>
          <w:noEndnote/>
          <w:docGrid w:linePitch="360"/>
        </w:sectPr>
      </w:pPr>
      <w:r>
        <w:rPr>
          <w:rStyle w:val="PogrubienieTeksttreci2115pt"/>
        </w:rPr>
        <w:t xml:space="preserve">§ </w:t>
      </w:r>
      <w:r>
        <w:rPr>
          <w:rStyle w:val="Teksttreci2TrebuchetMS105pt"/>
          <w:b w:val="0"/>
          <w:bCs w:val="0"/>
        </w:rPr>
        <w:t>8</w:t>
      </w:r>
      <w:r>
        <w:rPr>
          <w:rStyle w:val="PogrubienieTeksttreci2115pt"/>
        </w:rPr>
        <w:t xml:space="preserve">. </w:t>
      </w:r>
      <w:r>
        <w:t xml:space="preserve">Zarządzenie wchodzi w życie z dniem podpisania i podlega ogłoszeniu w Biuletynie Informacji Publicznej Gminy Sadki oraz na </w:t>
      </w:r>
      <w:r>
        <w:t>urzędowej tablicy ogłoszeń.</w:t>
      </w:r>
    </w:p>
    <w:p w:rsidR="00801963" w:rsidRDefault="00801963">
      <w:pPr>
        <w:spacing w:before="46" w:after="46" w:line="240" w:lineRule="exact"/>
        <w:rPr>
          <w:sz w:val="19"/>
          <w:szCs w:val="19"/>
        </w:rPr>
      </w:pPr>
    </w:p>
    <w:p w:rsidR="00801963" w:rsidRDefault="00801963">
      <w:pPr>
        <w:rPr>
          <w:sz w:val="2"/>
          <w:szCs w:val="2"/>
        </w:rPr>
        <w:sectPr w:rsidR="00801963">
          <w:type w:val="continuous"/>
          <w:pgSz w:w="11900" w:h="16840"/>
          <w:pgMar w:top="1782" w:right="0" w:bottom="1782" w:left="0" w:header="0" w:footer="3" w:gutter="0"/>
          <w:cols w:space="720"/>
          <w:noEndnote/>
          <w:docGrid w:linePitch="360"/>
        </w:sectPr>
      </w:pPr>
    </w:p>
    <w:p w:rsidR="00801963" w:rsidRDefault="006A381F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5059045</wp:posOffset>
                </wp:positionH>
                <wp:positionV relativeFrom="paragraph">
                  <wp:posOffset>758825</wp:posOffset>
                </wp:positionV>
                <wp:extent cx="248920" cy="172720"/>
                <wp:effectExtent l="0" t="0" r="254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963" w:rsidRDefault="006A51B3">
                            <w:pPr>
                              <w:pStyle w:val="Podpisobrazu"/>
                              <w:shd w:val="clear" w:color="auto" w:fill="auto"/>
                            </w:pPr>
                            <w:r>
                              <w:t>'■WtC2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35pt;margin-top:59.75pt;width:19.6pt;height:13.6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+5qAIAAKg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1GnLTQons6aLQWAwpMdfpOJeB014GbHmDbeBqmqrsVxTeFuNjUhO/pjZSirykpITvf3HQvro44&#10;yoDs+o+ihDDkoIUFGirZGkAoBgJ06NLDuTMmlQI2gzCKAzgp4MhfBkuwTQSSTJc7qfR7KlpkjBRL&#10;aLwFJ8dbpUfXycXE4iJnTQP7JGn4sw3AHHcgNFw1ZyYJ28vH2Iu30TYKnTBYbJ3QyzLnJt+EziL3&#10;l/PsXbbZZP5PE9cPk5qVJeUmzKQrP/yzvp0UPirirCwlGlYaOJOSkvvdppHoSEDXuf1OBblwc5+n&#10;YesFXF5Q8oPQWwexky+ipRPm4dyJl17keH68jhdeGIdZ/pzSLeP03ymhPsXxPJiPWvotN89+r7mR&#10;pGUaJkfD2hRHZyeSGAVueWlbqwlrRvuiFCb9p1JAu6dGW70aiY5i1cNuABQj4p0oH0C5UoCyQIQw&#10;7sCohfyBUQ+jI8Xq+4FIilHzgYP6zZyZDDkZu8kgvICrKdYYjeZGj/Po0Em2rwF5el838EJyZtX7&#10;lMXpXcE4sCROo8vMm8t/6/U0YFe/AAAA//8DAFBLAwQUAAYACAAAACEAMS0Qet4AAAALAQAADwAA&#10;AGRycy9kb3ducmV2LnhtbEyPwU7DMAyG70i8Q2QkLoilGaxbS9MJIbhwY3DZLWu8tqJxqiZry54e&#10;c2JH+/v1+3OxnV0nRhxC60mDWiQgkCpvW6o1fH2+3W9AhGjIms4TavjBANvy+qowufUTfeC4i7Xg&#10;Egq50dDE2OdShqpBZ8LC90jMjn5wJvI41NIOZuJy18llkqTSmZb4QmN6fGmw+t6dnIZ0fu3v3jNc&#10;TueqG2l/Viqi0vr2Zn5+AhFxjv9h+NNndSjZ6eBPZIPoNKyzdM1RBipbgeDE5mGVgTjw5pGRLAt5&#10;+UP5CwAA//8DAFBLAQItABQABgAIAAAAIQC2gziS/gAAAOEBAAATAAAAAAAAAAAAAAAAAAAAAABb&#10;Q29udGVudF9UeXBlc10ueG1sUEsBAi0AFAAGAAgAAAAhADj9If/WAAAAlAEAAAsAAAAAAAAAAAAA&#10;AAAALwEAAF9yZWxzLy5yZWxzUEsBAi0AFAAGAAgAAAAhAIsOn7moAgAAqAUAAA4AAAAAAAAAAAAA&#10;AAAALgIAAGRycy9lMm9Eb2MueG1sUEsBAi0AFAAGAAgAAAAhADEtEHreAAAACwEAAA8AAAAAAAAA&#10;AAAAAAAAAgUAAGRycy9kb3ducmV2LnhtbFBLBQYAAAAABAAEAPMAAAANBgAAAAA=&#10;" filled="f" stroked="f">
                <v:textbox style="mso-fit-shape-to-text:t" inset="0,0,0,0">
                  <w:txbxContent>
                    <w:p w:rsidR="00801963" w:rsidRDefault="006A51B3">
                      <w:pPr>
                        <w:pStyle w:val="Podpisobrazu"/>
                        <w:shd w:val="clear" w:color="auto" w:fill="auto"/>
                      </w:pPr>
                      <w:r>
                        <w:t>'■WtC2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2186940</wp:posOffset>
            </wp:positionH>
            <wp:positionV relativeFrom="paragraph">
              <wp:posOffset>0</wp:posOffset>
            </wp:positionV>
            <wp:extent cx="3031490" cy="1251585"/>
            <wp:effectExtent l="0" t="0" r="0" b="5715"/>
            <wp:wrapNone/>
            <wp:docPr id="3" name="Obraz 3" descr="C:\Users\SUPERV~1\AppData\Local\Temp\ABBYY\PDFTransformer\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PERV~1\AppData\Local\Temp\ABBYY\PDFTransformer\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490" cy="1251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1963" w:rsidRDefault="00801963">
      <w:pPr>
        <w:spacing w:line="360" w:lineRule="exact"/>
      </w:pPr>
    </w:p>
    <w:p w:rsidR="00801963" w:rsidRDefault="00801963">
      <w:pPr>
        <w:spacing w:line="360" w:lineRule="exact"/>
      </w:pPr>
    </w:p>
    <w:p w:rsidR="00801963" w:rsidRDefault="00801963">
      <w:pPr>
        <w:spacing w:line="360" w:lineRule="exact"/>
      </w:pPr>
    </w:p>
    <w:p w:rsidR="00801963" w:rsidRDefault="00801963">
      <w:pPr>
        <w:rPr>
          <w:sz w:val="2"/>
          <w:szCs w:val="2"/>
        </w:rPr>
      </w:pPr>
      <w:bookmarkStart w:id="0" w:name="_GoBack"/>
      <w:bookmarkEnd w:id="0"/>
    </w:p>
    <w:sectPr w:rsidR="00801963">
      <w:type w:val="continuous"/>
      <w:pgSz w:w="11900" w:h="16840"/>
      <w:pgMar w:top="1782" w:right="1697" w:bottom="1782" w:left="15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1B3" w:rsidRDefault="006A51B3">
      <w:r>
        <w:separator/>
      </w:r>
    </w:p>
  </w:endnote>
  <w:endnote w:type="continuationSeparator" w:id="0">
    <w:p w:rsidR="006A51B3" w:rsidRDefault="006A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1B3" w:rsidRDefault="006A51B3"/>
  </w:footnote>
  <w:footnote w:type="continuationSeparator" w:id="0">
    <w:p w:rsidR="006A51B3" w:rsidRDefault="006A51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2039F"/>
    <w:multiLevelType w:val="multilevel"/>
    <w:tmpl w:val="129C3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63"/>
    <w:rsid w:val="006A381F"/>
    <w:rsid w:val="006A51B3"/>
    <w:rsid w:val="0080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1B4B7-88EE-432C-9185-28D7385F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2115pt">
    <w:name w:val="Pogrubienie;Tekst treści (2) + 11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2TrebuchetMS105pt">
    <w:name w:val="Tekst treści (2) + Trebuchet MS;10;5 pt"/>
    <w:basedOn w:val="Teksttreci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9" w:lineRule="exact"/>
      <w:ind w:hanging="1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60" w:after="360" w:line="25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136" w:lineRule="exact"/>
    </w:pPr>
    <w:rPr>
      <w:rFonts w:ascii="Franklin Gothic Heavy" w:eastAsia="Franklin Gothic Heavy" w:hAnsi="Franklin Gothic Heavy" w:cs="Franklin Gothic Heavy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796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Konto Microsoft</cp:lastModifiedBy>
  <cp:revision>1</cp:revision>
  <dcterms:created xsi:type="dcterms:W3CDTF">2021-04-20T13:45:00Z</dcterms:created>
  <dcterms:modified xsi:type="dcterms:W3CDTF">2021-04-20T13:46:00Z</dcterms:modified>
</cp:coreProperties>
</file>