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0"/>
        <w:gridCol w:w="2866"/>
        <w:gridCol w:w="2842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line="178" w:lineRule="exact"/>
            </w:pPr>
            <w:bookmarkStart w:id="0" w:name="_GoBack"/>
            <w:bookmarkEnd w:id="0"/>
            <w:r>
              <w:rPr>
                <w:rStyle w:val="PogrubienieTeksttreci28ptBezkursywy"/>
              </w:rPr>
              <w:t>MINISTERSTWO FUNDUSZY I POLITYKI REGIONALNEJ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Teksttreci28ptBezkursywy"/>
              </w:rPr>
              <w:t>ul. Wspólna 2/4, 00-926 Warszawa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after="100" w:line="178" w:lineRule="exact"/>
              <w:jc w:val="both"/>
            </w:pPr>
            <w:r>
              <w:rPr>
                <w:rStyle w:val="Teksttreci28ptBezkursywy"/>
              </w:rPr>
              <w:t>Nazwa i adres podmiotu publicznego</w:t>
            </w:r>
          </w:p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before="100" w:line="224" w:lineRule="exact"/>
              <w:jc w:val="both"/>
            </w:pPr>
            <w:r>
              <w:rPr>
                <w:rStyle w:val="Teksttreci2PogrubienieBezkursywy"/>
              </w:rPr>
              <w:t>Urząd Gminy w Sadkach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Teksttreci2PogrubienieBezkursywy"/>
              </w:rPr>
              <w:t>Raport o stanie zapewniania dostępności podmiotu publicznego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8ptBezkursywy"/>
              </w:rPr>
              <w:t>Portal sprawozdawczy GUS</w:t>
            </w:r>
          </w:p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after="320" w:line="178" w:lineRule="exact"/>
            </w:pPr>
            <w:r>
              <w:rPr>
                <w:rStyle w:val="PogrubienieTeksttreci28ptBezkursywy"/>
                <w:lang w:val="en-US" w:eastAsia="en-US" w:bidi="en-US"/>
              </w:rPr>
              <w:t>portal.stat.gov.pl</w:t>
            </w:r>
          </w:p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before="320" w:line="250" w:lineRule="exact"/>
            </w:pPr>
            <w:r>
              <w:rPr>
                <w:rStyle w:val="Teksttreci28ptBezkursywy"/>
              </w:rPr>
              <w:t xml:space="preserve">Urząd </w:t>
            </w:r>
            <w:r>
              <w:rPr>
                <w:rStyle w:val="Teksttreci28ptBezkursywy"/>
              </w:rPr>
              <w:t>Statystyczny ul. St. Leszczyńskiego 48</w:t>
            </w:r>
          </w:p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Teksttreci28ptBezkursywy"/>
              </w:rPr>
              <w:t>20-068 Lublin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after="60" w:line="178" w:lineRule="exact"/>
              <w:jc w:val="both"/>
            </w:pPr>
            <w:r>
              <w:rPr>
                <w:rStyle w:val="Teksttreci28ptBezkursywy"/>
              </w:rPr>
              <w:t>Numer identyfikacyjny</w:t>
            </w:r>
          </w:p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tabs>
                <w:tab w:val="left" w:pos="2774"/>
              </w:tabs>
              <w:spacing w:before="60" w:line="224" w:lineRule="exact"/>
              <w:jc w:val="both"/>
            </w:pPr>
            <w:r>
              <w:rPr>
                <w:rStyle w:val="Teksttreci28ptBezkursywy"/>
              </w:rPr>
              <w:t>REGON</w:t>
            </w:r>
            <w:r>
              <w:rPr>
                <w:rStyle w:val="Teksttreci28ptBezkursywy"/>
              </w:rPr>
              <w:tab/>
            </w:r>
            <w:r>
              <w:rPr>
                <w:rStyle w:val="Teksttreci2PogrubienieBezkursywy"/>
              </w:rPr>
              <w:t>00054254000000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PogrubienieTeksttreci28ptBezkursywy"/>
              </w:rPr>
              <w:t>Stan w dniu 01.01.2021 r.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after="80" w:line="178" w:lineRule="exact"/>
            </w:pPr>
            <w:r>
              <w:rPr>
                <w:rStyle w:val="Teksttreci28ptBezkursywy"/>
              </w:rPr>
              <w:t>Termin przekazania:</w:t>
            </w:r>
          </w:p>
          <w:p w:rsidR="004873F4" w:rsidRDefault="00C92FD9">
            <w:pPr>
              <w:pStyle w:val="Teksttreci20"/>
              <w:framePr w:w="11458" w:wrap="notBeside" w:vAnchor="text" w:hAnchor="text" w:xAlign="center" w:y="1"/>
              <w:shd w:val="clear" w:color="auto" w:fill="auto"/>
              <w:spacing w:before="80" w:line="178" w:lineRule="exact"/>
            </w:pPr>
            <w:r>
              <w:rPr>
                <w:rStyle w:val="PogrubienieTeksttreci28ptBezkursywy"/>
              </w:rPr>
              <w:t>do 31.03.2021 r.</w:t>
            </w:r>
          </w:p>
        </w:tc>
      </w:tr>
    </w:tbl>
    <w:p w:rsidR="004873F4" w:rsidRDefault="00C92FD9">
      <w:pPr>
        <w:pStyle w:val="Podpistabeli20"/>
        <w:framePr w:w="11458" w:wrap="notBeside" w:vAnchor="text" w:hAnchor="text" w:xAlign="center" w:y="1"/>
        <w:shd w:val="clear" w:color="auto" w:fill="auto"/>
      </w:pPr>
      <w:r>
        <w:t xml:space="preserve">Obowiązek przekazania danych wynika z art. 11 ust. 1 ustawy z dnia 19 lipca 2019 r. o </w:t>
      </w:r>
      <w:r>
        <w:t>zapewnianiu dostępności osobom ze szczególnymi potrzebami (Dz.U. 2019 poz. 1696, z późn. zm.).</w:t>
      </w:r>
    </w:p>
    <w:p w:rsidR="004873F4" w:rsidRDefault="004873F4">
      <w:pPr>
        <w:framePr w:w="11458" w:wrap="notBeside" w:vAnchor="text" w:hAnchor="text" w:xAlign="center" w:y="1"/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p w:rsidR="004873F4" w:rsidRDefault="00C92FD9">
      <w:pPr>
        <w:pStyle w:val="Podpistabeli30"/>
        <w:framePr w:w="11506" w:wrap="notBeside" w:vAnchor="text" w:hAnchor="text" w:xAlign="center" w:y="1"/>
        <w:shd w:val="clear" w:color="auto" w:fill="auto"/>
      </w:pPr>
      <w:r>
        <w:t>Dane kontaktowe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8971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Teksttreci275ptBezkursywy"/>
              </w:rPr>
              <w:t>E-mail sekretariatu podmiotu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</w:pPr>
            <w:hyperlink r:id="rId6" w:history="1">
              <w:r>
                <w:rPr>
                  <w:rStyle w:val="Teksttreci275ptBezkursywy"/>
                  <w:lang w:val="en-US" w:eastAsia="en-US" w:bidi="en-US"/>
                </w:rPr>
                <w:t>sekretariat@sadki.pl</w:t>
              </w:r>
            </w:hyperlink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rPr>
                <w:rStyle w:val="Teksttreci275ptBezkursywy"/>
              </w:rPr>
              <w:t>E-mail kontaktowy osoby, która wypełniła formularz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</w:pPr>
            <w:hyperlink r:id="rId7" w:history="1">
              <w:r>
                <w:rPr>
                  <w:rStyle w:val="Teksttreci275ptBezkursywy"/>
                  <w:lang w:val="en-US" w:eastAsia="en-US" w:bidi="en-US"/>
                </w:rPr>
                <w:t>informatyk@sadki.pl</w:t>
              </w:r>
            </w:hyperlink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Teksttreci275ptBezkursywy"/>
              </w:rPr>
              <w:t>Telefon kontaktowy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Teksttreci275ptBezkursywy"/>
              </w:rPr>
              <w:t>523393949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Teksttreci275ptBezkursywy"/>
              </w:rPr>
              <w:t>Data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Teksttreci275ptBezkursywy"/>
              </w:rPr>
              <w:t>2021-03-25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Teksttreci275ptBezkursywy"/>
              </w:rPr>
              <w:t>Miejscowość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Teksttreci275ptBezkursywy"/>
              </w:rPr>
              <w:t>Sadki</w:t>
            </w:r>
          </w:p>
        </w:tc>
      </w:tr>
    </w:tbl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8294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Lokalizacja siedziby podmiotu</w:t>
            </w:r>
          </w:p>
        </w:tc>
        <w:tc>
          <w:tcPr>
            <w:tcW w:w="8294" w:type="dxa"/>
            <w:tcBorders>
              <w:top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Województwo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WOJ. KUJAWSKO-POMORSKIE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Powiat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Powiat nakielski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Gmina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Sadki (gmina wiejska)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Podmiot zobowiązany do złożenia raportu o stanie dostępności na podstawie art. 11 ust. 4. ustawy o zapewnianiu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0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dostępności osobom ze szczególnymi potrzebami (UzD) do: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11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36" w:lineRule="exact"/>
              <w:ind w:left="320"/>
            </w:pPr>
            <w:r>
              <w:rPr>
                <w:rStyle w:val="Teksttreci2Bezkursywy"/>
              </w:rPr>
              <w:t>[ ] 1) ministra właściwego do spraw rozwoju regionalnego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36" w:lineRule="exact"/>
              <w:ind w:left="320"/>
            </w:pPr>
            <w:r>
              <w:rPr>
                <w:rStyle w:val="Teksttreci2Bezkursywy"/>
              </w:rPr>
              <w:t>[ X ] 2) wojewody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36" w:lineRule="exact"/>
              <w:ind w:left="320"/>
            </w:pPr>
            <w:r>
              <w:rPr>
                <w:rStyle w:val="Teksttreci2Bezkursywy"/>
              </w:rPr>
              <w:t xml:space="preserve">[ ] 3) nie </w:t>
            </w:r>
            <w:r>
              <w:rPr>
                <w:rStyle w:val="Teksttreci2Bezkursywy"/>
              </w:rPr>
              <w:t>dotyczy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W przypadku wskazania odpowiedzi „nie dotyczy” prosimy o podanie wyjaśnień: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p w:rsidR="004873F4" w:rsidRDefault="00C92FD9">
      <w:pPr>
        <w:pStyle w:val="Podpistabeli30"/>
        <w:framePr w:w="11506" w:wrap="notBeside" w:vAnchor="text" w:hAnchor="text" w:xAlign="center" w:y="1"/>
        <w:shd w:val="clear" w:color="auto" w:fill="auto"/>
      </w:pPr>
      <w:r>
        <w:rPr>
          <w:rStyle w:val="Podpistabeli31"/>
          <w:b/>
          <w:bCs/>
        </w:rPr>
        <w:t>Dział 1. Dostępność architektoniczna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470"/>
        <w:gridCol w:w="3562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Liczba budynków, w których podmiot prowadzi podstawową działalność i/lub obsługę interesantów: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1. Czy podmiot zapewnia w tym</w:t>
            </w:r>
            <w:r>
              <w:rPr>
                <w:rStyle w:val="Teksttreci2PogrubienieBezkursywy"/>
              </w:rPr>
              <w:t xml:space="preserve"> budynku (tych budynkach) wolne od barier poziome i pionowe przestrzenie komunikacyjne ?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20" w:line="224" w:lineRule="exact"/>
              <w:ind w:left="720" w:hanging="40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20" w:after="120" w:line="224" w:lineRule="exact"/>
              <w:ind w:left="720" w:hanging="400"/>
            </w:pPr>
            <w:r>
              <w:rPr>
                <w:rStyle w:val="Teksttreci2Bezkursywy"/>
              </w:rPr>
              <w:t>[ ]NIE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20"/>
              <w:ind w:left="720" w:hanging="400"/>
            </w:pPr>
            <w:r>
              <w:rPr>
                <w:rStyle w:val="Teksttreci2Bezkursywy"/>
              </w:rPr>
              <w:t>[ ] W części budynków tak, w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 xml:space="preserve">W przypadku odpowiedzi „W części budynków tak, w części nie” - prosimy o podanie liczby budynków, w których </w:t>
            </w:r>
            <w:r>
              <w:rPr>
                <w:rStyle w:val="Teksttreci2Bezkursywy"/>
              </w:rPr>
              <w:t>podmiot zapewnia wolne od barier poziome i pionowe przestrzenie komunikacyjne: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2. Czy podmiot zastosował w tym budynku (tych budynkach) rozwiązania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  <w:ind w:left="300"/>
            </w:pPr>
            <w:r>
              <w:rPr>
                <w:rStyle w:val="Teksttreci2Bezkursywy"/>
              </w:rPr>
              <w:t>[ X ] TAK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Teksttreci2PogrubienieBezkursywy"/>
              </w:rPr>
              <w:t xml:space="preserve">architektoniczne, środki techniczne lub posiada zainstalowane urządzenia, które umożliwiają </w:t>
            </w:r>
            <w:r>
              <w:rPr>
                <w:rStyle w:val="Teksttreci2PogrubienieBezkursywy"/>
              </w:rPr>
              <w:t>dostęp do wszystkich pomieszczeń, z wyłączeniem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  <w:ind w:left="320"/>
            </w:pPr>
            <w:r>
              <w:rPr>
                <w:rStyle w:val="Teksttreci2Bezkursywy"/>
                <w:vertAlign w:val="superscript"/>
              </w:rPr>
              <w:t>[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] NIE</w:t>
            </w:r>
          </w:p>
        </w:tc>
      </w:tr>
    </w:tbl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4032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lastRenderedPageBreak/>
              <w:t>pomieszczeń technicznych?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ind w:left="720" w:hanging="400"/>
            </w:pPr>
            <w:r>
              <w:rPr>
                <w:rStyle w:val="Teksttreci2Bezkursywy"/>
              </w:rPr>
              <w:t>[ ] W części budynków tak, w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 xml:space="preserve">W przypadku odpowiedzi „W części budynków tak, w części nie” - prosimy o podanie liczby budynków, w których podmiot umożliwia </w:t>
            </w:r>
            <w:r>
              <w:rPr>
                <w:rStyle w:val="Teksttreci2Bezkursywy"/>
              </w:rPr>
              <w:t>dostęp do wszystkich pomieszczeń, z wyłączeniem pomieszczeń technicznych: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3. Czy podmiot zapewnia w tym budynku (tych budynkach) informację na temat rozkładu pomieszczeń, co najmniej w sposób wizualny i dotykowy lub głosowy?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20" w:line="224" w:lineRule="exact"/>
              <w:ind w:left="720" w:hanging="40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20" w:after="120" w:line="224" w:lineRule="exact"/>
              <w:ind w:left="720" w:hanging="400"/>
            </w:pPr>
            <w:r>
              <w:rPr>
                <w:rStyle w:val="Teksttreci2Bezkursywy"/>
              </w:rPr>
              <w:t>[ ]NIE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20"/>
              <w:ind w:left="720" w:hanging="400"/>
            </w:pPr>
            <w:r>
              <w:rPr>
                <w:rStyle w:val="Teksttreci2Bezkursywy"/>
              </w:rPr>
              <w:t>[ ] W części</w:t>
            </w:r>
            <w:r>
              <w:rPr>
                <w:rStyle w:val="Teksttreci2Bezkursywy"/>
              </w:rPr>
              <w:t xml:space="preserve"> budynków tak, w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W przypadku odpowiedzi „W części budynków tak, w części nie” - prosimy o podanie liczby budynków, w których podmiot zapewnia informację na temat rozkładu pomieszczeń, co najmniej w sposób wizualny i dotykowy lub głosowy: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Teksttreci2PogrubienieBezkursywy"/>
              </w:rPr>
              <w:t xml:space="preserve">4. </w:t>
            </w:r>
            <w:r>
              <w:rPr>
                <w:rStyle w:val="Teksttreci2PogrubienieBezkursywy"/>
              </w:rPr>
              <w:t>Czy podmiot zapewnia (umożliwia, dopuszcza) wstęp do tego budynku (tych budynków) osobie korzystającej z psa asystującego?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720" w:hanging="40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after="100" w:line="224" w:lineRule="exact"/>
              <w:ind w:left="720" w:hanging="400"/>
            </w:pPr>
            <w:r>
              <w:rPr>
                <w:rStyle w:val="Teksttreci2Bezkursywy"/>
              </w:rPr>
              <w:t>[ ]NIE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/>
              <w:ind w:left="720" w:hanging="400"/>
            </w:pPr>
            <w:r>
              <w:rPr>
                <w:rStyle w:val="Teksttreci2Bezkursywy"/>
              </w:rPr>
              <w:t>[ ] W części budynków tak, w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 xml:space="preserve">W przypadku wskazania odpowiedzi „W części budynków tak, w części nie” - </w:t>
            </w:r>
            <w:r>
              <w:rPr>
                <w:rStyle w:val="Teksttreci2Bezkursywy"/>
              </w:rPr>
              <w:t>prosimy o podanie liczby budynków, do których podmiot zapewnia wstęp osobie korzystającej z psa asystującego: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 xml:space="preserve">5. Czy podmiot zapewnia w przypadku tego budynku (tych budynków) osobom ze szczególnymi potrzebami możliwość ewakuacji lub uratowania w inny </w:t>
            </w:r>
            <w:r>
              <w:rPr>
                <w:rStyle w:val="Teksttreci2PogrubienieBezkursywy"/>
              </w:rPr>
              <w:t>sposób?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720" w:hanging="400"/>
            </w:pPr>
            <w:r>
              <w:rPr>
                <w:rStyle w:val="Teksttreci2Bezkursywy"/>
              </w:rPr>
              <w:t>[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after="100" w:line="224" w:lineRule="exact"/>
              <w:ind w:left="720" w:hanging="400"/>
            </w:pPr>
            <w:r>
              <w:rPr>
                <w:rStyle w:val="Teksttreci2Bezkursywy"/>
              </w:rPr>
              <w:t>[ X ] NIE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83" w:lineRule="exact"/>
              <w:ind w:left="720" w:hanging="400"/>
            </w:pPr>
            <w:r>
              <w:rPr>
                <w:rStyle w:val="Teksttreci2Bezkursywy"/>
              </w:rPr>
              <w:t>[ ] W części budynków tak, w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 xml:space="preserve">W przypadku odpowiedzi „W części budynków tak, w części nie” - prosimy o podanie liczby budynków, w których podmiot zapewnia osobom ze szczególnymi potrzebami możliwość ewakuacji lub </w:t>
            </w:r>
            <w:r>
              <w:rPr>
                <w:rStyle w:val="Teksttreci2Bezkursywy"/>
              </w:rPr>
              <w:t>uratowania w inny sposób: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2606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Komentarze i uwagi dotyczące dostępności architektonicznej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>Proszę zamieścić tu słowny opis dostępności architektonicznej, wykraczający poza informacje ujęte powyżej - opis ten będzie stanowić część raportu, który są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 xml:space="preserve">Państwo </w:t>
            </w:r>
            <w:r>
              <w:rPr>
                <w:rStyle w:val="Teksttreci21"/>
                <w:i/>
                <w:iCs/>
              </w:rPr>
              <w:t>zobowiązani opublikować na swojej stronie podmiotowej Biuletynu Informacji Publicznej, a w przypadku braku strony podmiotowej Biuletynu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>Informacji Publicznej - na swojej stronie internetowej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W budynku Urzędu Gminy w Sadkach dla osób poruszających się na wó</w:t>
            </w:r>
            <w:r>
              <w:rPr>
                <w:rStyle w:val="Teksttreci2Bezkursywy"/>
              </w:rPr>
              <w:t>zku dostępne są wszystkie piętra budynku, włącznie z sekretariatem i z punktem obsługi klienta na parterze. Pomieszczenia i korytarze na wyższych kondygnacjach dostępne są za pośrednictwem windy. W budynku Straży Gminnej dostępny jest podjazd dla osób poru</w:t>
            </w:r>
            <w:r>
              <w:rPr>
                <w:rStyle w:val="Teksttreci2Bezkursywy"/>
              </w:rPr>
              <w:t>szających się na wózku.</w:t>
            </w:r>
          </w:p>
        </w:tc>
      </w:tr>
    </w:tbl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p w:rsidR="004873F4" w:rsidRDefault="00C92FD9">
      <w:pPr>
        <w:pStyle w:val="Teksttreci30"/>
        <w:shd w:val="clear" w:color="auto" w:fill="auto"/>
        <w:spacing w:before="230" w:after="117"/>
      </w:pPr>
      <w:r>
        <w:t>Dział 2. Dostępność cyfrowa</w:t>
      </w:r>
    </w:p>
    <w:p w:rsidR="004873F4" w:rsidRDefault="00C92FD9">
      <w:pPr>
        <w:pStyle w:val="Teksttreci40"/>
        <w:shd w:val="clear" w:color="auto" w:fill="auto"/>
        <w:spacing w:before="0"/>
      </w:pPr>
      <w:r>
        <w:t xml:space="preserve">Dane w tym dziale odnoszą się do zgodności z ustawą z dnia 4 kwietnia 2019 r. o dostępności cyfrowej stron internetowych i aplikacji mobilnych podmiotów publicznych (Dz.U. 2019 poz. 848), zwaną UdC, w </w:t>
      </w:r>
      <w:r>
        <w:t>związku z art. 2 oraz art. 6 pkt 2 ustawy UzD.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0"/>
        <w:gridCol w:w="2299"/>
        <w:gridCol w:w="3456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1. Liczba prowadzonych stron internetowych 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Liczba stron: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0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udostępnianych aplikacji mobilnych, dla których podmiot posiada deklarację dostępności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Liczba aplikacji: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0</w:t>
            </w:r>
          </w:p>
        </w:tc>
      </w:tr>
    </w:tbl>
    <w:p w:rsidR="004873F4" w:rsidRDefault="00C92FD9">
      <w:pPr>
        <w:pStyle w:val="Podpistabeli30"/>
        <w:framePr w:w="11506" w:wrap="notBeside" w:vAnchor="text" w:hAnchor="text" w:xAlign="center" w:y="1"/>
        <w:shd w:val="clear" w:color="auto" w:fill="auto"/>
      </w:pPr>
      <w:r>
        <w:t>Strony internetowe i aplikacje mobilne,</w:t>
      </w:r>
      <w:r>
        <w:t xml:space="preserve"> dla których podmiot posiada deklarację dostępności</w:t>
      </w:r>
    </w:p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C92FD9">
      <w:pPr>
        <w:rPr>
          <w:sz w:val="2"/>
          <w:szCs w:val="2"/>
        </w:rPr>
      </w:pPr>
      <w:r>
        <w:br w:type="page"/>
      </w:r>
    </w:p>
    <w:p w:rsidR="004873F4" w:rsidRDefault="00554EDF">
      <w:pPr>
        <w:pStyle w:val="Teksttreci20"/>
        <w:shd w:val="clear" w:color="auto" w:fill="auto"/>
        <w:ind w:right="58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615055" distL="63500" distR="64135" simplePos="0" relativeHeight="37748710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-3983990</wp:posOffset>
                </wp:positionV>
                <wp:extent cx="7242175" cy="365125"/>
                <wp:effectExtent l="1905" t="0" r="444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17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2827"/>
                              <w:gridCol w:w="2832"/>
                              <w:gridCol w:w="2822"/>
                            </w:tblGrid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ID a11y-url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ID a11y-status</w:t>
                                  </w: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ind w:left="180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ID a11y-data-sporzadzenie</w:t>
                                  </w:r>
                                </w:p>
                              </w:tc>
                            </w:tr>
                          </w:tbl>
                          <w:p w:rsidR="004873F4" w:rsidRDefault="004873F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-313.7pt;width:570.25pt;height:28.75pt;z-index:-125829376;visibility:visible;mso-wrap-style:square;mso-width-percent:0;mso-height-percent:0;mso-wrap-distance-left:5pt;mso-wrap-distance-top:0;mso-wrap-distance-right:5.05pt;mso-wrap-distance-bottom:28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kG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2827"/>
                        <w:gridCol w:w="2832"/>
                        <w:gridCol w:w="2822"/>
                      </w:tblGrid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2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ID a11y-url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ID a11y-status</w:t>
                            </w:r>
                          </w:p>
                        </w:tc>
                        <w:tc>
                          <w:tcPr>
                            <w:tcW w:w="28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ind w:left="180"/>
                            </w:pPr>
                            <w:r>
                              <w:rPr>
                                <w:rStyle w:val="Teksttreci2PogrubienieBezkursywy"/>
                              </w:rPr>
                              <w:t>ID a11y-data-sporzadzenie</w:t>
                            </w:r>
                          </w:p>
                        </w:tc>
                      </w:tr>
                    </w:tbl>
                    <w:p w:rsidR="004873F4" w:rsidRDefault="004873F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280" distB="2987040" distL="63500" distR="63500" simplePos="0" relativeHeight="377487105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-3648710</wp:posOffset>
                </wp:positionV>
                <wp:extent cx="7306310" cy="657860"/>
                <wp:effectExtent l="1905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631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50"/>
                              <w:gridCol w:w="2299"/>
                              <w:gridCol w:w="3456"/>
                            </w:tblGrid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5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2. Liczba prowadzonych stron internetowych i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Liczba stron: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1"/>
                                <w:jc w:val="center"/>
                              </w:trPr>
                              <w:tc>
                                <w:tcPr>
                                  <w:tcW w:w="57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 xml:space="preserve">udostępnianych aplikacji mobilnych, dla których podmiot nie posiada </w:t>
                                  </w:r>
                                  <w:r>
                                    <w:rPr>
                                      <w:rStyle w:val="Teksttreci2PogrubienieBezkursywy"/>
                                    </w:rPr>
                                    <w:t>deklaracji dostępności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Liczba aplikacji: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4873F4" w:rsidRDefault="004873F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35pt;margin-top:-287.3pt;width:575.3pt;height:51.8pt;z-index:-125829375;visibility:visible;mso-wrap-style:square;mso-width-percent:0;mso-height-percent:0;mso-wrap-distance-left:5pt;mso-wrap-distance-top:26.4pt;mso-wrap-distance-right:5pt;mso-wrap-distance-bottom:23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5ZsQIAALA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50"/>
                        <w:gridCol w:w="2299"/>
                        <w:gridCol w:w="3456"/>
                      </w:tblGrid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57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Teksttreci2PogrubienieBezkursywy"/>
                              </w:rPr>
                              <w:t>2. Liczba prowadzonych stron internetowych i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Teksttreci2Bezkursywy"/>
                              </w:rPr>
                              <w:t>Liczba stron:</w:t>
                            </w:r>
                          </w:p>
                        </w:tc>
                        <w:tc>
                          <w:tcPr>
                            <w:tcW w:w="34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Teksttreci2Bezkursywy"/>
                              </w:rPr>
                              <w:t>2</w:t>
                            </w:r>
                          </w:p>
                        </w:tc>
                      </w:tr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1"/>
                          <w:jc w:val="center"/>
                        </w:trPr>
                        <w:tc>
                          <w:tcPr>
                            <w:tcW w:w="57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</w:pPr>
                            <w:r>
                              <w:rPr>
                                <w:rStyle w:val="Teksttreci2PogrubienieBezkursywy"/>
                              </w:rPr>
                              <w:t xml:space="preserve">udostępnianych aplikacji mobilnych, dla których podmiot nie posiada </w:t>
                            </w:r>
                            <w:r>
                              <w:rPr>
                                <w:rStyle w:val="Teksttreci2PogrubienieBezkursywy"/>
                              </w:rPr>
                              <w:t>deklaracji dostępności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Teksttreci2Bezkursywy"/>
                              </w:rPr>
                              <w:t>Liczba aplikacji:</w:t>
                            </w:r>
                          </w:p>
                        </w:tc>
                        <w:tc>
                          <w:tcPr>
                            <w:tcW w:w="34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Teksttreci2Bezkursywy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4873F4" w:rsidRDefault="004873F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2040" distB="0" distL="63500" distR="64135" simplePos="0" relativeHeight="377487106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-2901950</wp:posOffset>
                </wp:positionV>
                <wp:extent cx="7242175" cy="2869565"/>
                <wp:effectExtent l="1905" t="3175" r="4445" b="381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175" cy="286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3F4" w:rsidRDefault="00C92FD9">
                            <w:pPr>
                              <w:pStyle w:val="Podpistabeli0"/>
                              <w:shd w:val="clear" w:color="auto" w:fill="auto"/>
                            </w:pPr>
                            <w:r>
                              <w:rPr>
                                <w:rStyle w:val="PodpistabeliExact"/>
                              </w:rPr>
                              <w:t>Prosimy o podanie informacji dotyczących stron, dla których podmiot nie posiada deklaracji dostępności: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64"/>
                              <w:gridCol w:w="1886"/>
                              <w:gridCol w:w="1886"/>
                              <w:gridCol w:w="3768"/>
                            </w:tblGrid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3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Adres strony internetowej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Zgodność z UdC</w:t>
                                  </w:r>
                                </w:p>
                              </w:tc>
                            </w:tr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94"/>
                                <w:jc w:val="center"/>
                              </w:trPr>
                              <w:tc>
                                <w:tcPr>
                                  <w:tcW w:w="3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ind w:left="14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hyperlink r:id="rId8" w:history="1">
                                    <w:r>
                                      <w:rPr>
                                        <w:rStyle w:val="Teksttreci2Bezkursywy"/>
                                        <w:lang w:val="en-US" w:eastAsia="en-US" w:bidi="en-US"/>
                                      </w:rPr>
                                      <w:t>www.sadki.pl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341" w:lineRule="exact"/>
                                    <w:ind w:left="32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 xml:space="preserve">[X ] </w:t>
                                  </w:r>
                                  <w:r>
                                    <w:rPr>
                                      <w:rStyle w:val="Teksttreci2Bezkursywy"/>
                                    </w:rPr>
                                    <w:t>Zgodna</w:t>
                                  </w:r>
                                </w:p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341" w:lineRule="exact"/>
                                    <w:ind w:left="32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[ ] Częściowo zgodna</w:t>
                                  </w:r>
                                </w:p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341" w:lineRule="exact"/>
                                    <w:ind w:left="32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[ ] Niezgodna</w:t>
                                  </w:r>
                                </w:p>
                              </w:tc>
                            </w:tr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38"/>
                                <w:jc w:val="center"/>
                              </w:trPr>
                              <w:tc>
                                <w:tcPr>
                                  <w:tcW w:w="3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ind w:left="14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hyperlink r:id="rId9" w:history="1">
                                    <w:r>
                                      <w:rPr>
                                        <w:rStyle w:val="Teksttreci2Bezkursywy"/>
                                        <w:lang w:val="en-US" w:eastAsia="en-US" w:bidi="en-US"/>
                                      </w:rPr>
                                      <w:t>https://gm-sadki.rbip.mojregion.info/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341" w:lineRule="exact"/>
                                    <w:ind w:left="32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[X ] Zgodna</w:t>
                                  </w:r>
                                </w:p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341" w:lineRule="exact"/>
                                    <w:ind w:left="32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[ ] Częściowo zgodna</w:t>
                                  </w:r>
                                </w:p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341" w:lineRule="exact"/>
                                    <w:ind w:left="32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[ ] Niezgodna</w:t>
                                  </w:r>
                                </w:p>
                              </w:tc>
                            </w:tr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114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ind w:left="160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Prosimy o podanie informacji dotyczących aplikacji, dla których podmiot</w:t>
                                  </w:r>
                                  <w:r>
                                    <w:rPr>
                                      <w:rStyle w:val="Teksttreci2Bezkursywy"/>
                                    </w:rPr>
                                    <w:t xml:space="preserve"> nie posiada deklaracji dostępności:</w:t>
                                  </w:r>
                                </w:p>
                              </w:tc>
                            </w:tr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2"/>
                                <w:jc w:val="center"/>
                              </w:trPr>
                              <w:tc>
                                <w:tcPr>
                                  <w:tcW w:w="3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83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Nazwa aplikacji mobilnej i adres do jej pobrania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rStyle w:val="Teksttreci2PogrubienieBezkursywy"/>
                                    </w:rPr>
                                    <w:t>Zgodność z UdC</w:t>
                                  </w:r>
                                </w:p>
                              </w:tc>
                            </w:tr>
                            <w:tr w:rsidR="004873F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57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Komentarze i uwagi dotyczące dostępności cyfrowej</w:t>
                                  </w:r>
                                </w:p>
                              </w:tc>
                              <w:tc>
                                <w:tcPr>
                                  <w:tcW w:w="565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73F4" w:rsidRDefault="00C92FD9">
                                  <w:pPr>
                                    <w:pStyle w:val="Teksttreci20"/>
                                    <w:shd w:val="clear" w:color="auto" w:fill="auto"/>
                                    <w:spacing w:line="224" w:lineRule="exact"/>
                                  </w:pPr>
                                  <w:r>
                                    <w:rPr>
                                      <w:rStyle w:val="Teksttreci2Bezkursywy"/>
                                    </w:rPr>
                                    <w:t>Brak uwag.</w:t>
                                  </w:r>
                                </w:p>
                              </w:tc>
                            </w:tr>
                          </w:tbl>
                          <w:p w:rsidR="004873F4" w:rsidRDefault="004873F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35pt;margin-top:-228.5pt;width:570.25pt;height:225.95pt;z-index:-125829374;visibility:visible;mso-wrap-style:square;mso-width-percent:0;mso-height-percent:0;mso-wrap-distance-left:5pt;mso-wrap-distance-top:85.2pt;mso-wrap-distance-right: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akrg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" filled="f" stroked="f">
                <v:textbox style="mso-fit-shape-to-text:t" inset="0,0,0,0">
                  <w:txbxContent>
                    <w:p w:rsidR="004873F4" w:rsidRDefault="00C92FD9">
                      <w:pPr>
                        <w:pStyle w:val="Podpistabeli0"/>
                        <w:shd w:val="clear" w:color="auto" w:fill="auto"/>
                      </w:pPr>
                      <w:r>
                        <w:rPr>
                          <w:rStyle w:val="PodpistabeliExact"/>
                        </w:rPr>
                        <w:t>Prosimy o podanie informacji dotyczących stron, dla których podmiot nie posiada deklaracji dostępności: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64"/>
                        <w:gridCol w:w="1886"/>
                        <w:gridCol w:w="1886"/>
                        <w:gridCol w:w="3768"/>
                      </w:tblGrid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38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37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Adres strony internetowej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Zgodność z UdC</w:t>
                            </w:r>
                          </w:p>
                        </w:tc>
                      </w:tr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94"/>
                          <w:jc w:val="center"/>
                        </w:trPr>
                        <w:tc>
                          <w:tcPr>
                            <w:tcW w:w="38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ind w:left="140"/>
                            </w:pPr>
                            <w:r>
                              <w:rPr>
                                <w:rStyle w:val="Teksttreci2Bezkursywy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7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hyperlink r:id="rId10" w:history="1">
                              <w:r>
                                <w:rPr>
                                  <w:rStyle w:val="Teksttreci2Bezkursywy"/>
                                  <w:lang w:val="en-US" w:eastAsia="en-US" w:bidi="en-US"/>
                                </w:rPr>
                                <w:t>www.sadki.pl</w:t>
                              </w:r>
                            </w:hyperlink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341" w:lineRule="exact"/>
                              <w:ind w:left="320"/>
                            </w:pPr>
                            <w:r>
                              <w:rPr>
                                <w:rStyle w:val="Teksttreci2Bezkursywy"/>
                              </w:rPr>
                              <w:t xml:space="preserve">[X ] </w:t>
                            </w:r>
                            <w:r>
                              <w:rPr>
                                <w:rStyle w:val="Teksttreci2Bezkursywy"/>
                              </w:rPr>
                              <w:t>Zgodna</w:t>
                            </w:r>
                          </w:p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341" w:lineRule="exact"/>
                              <w:ind w:left="320"/>
                            </w:pPr>
                            <w:r>
                              <w:rPr>
                                <w:rStyle w:val="Teksttreci2Bezkursywy"/>
                              </w:rPr>
                              <w:t>[ ] Częściowo zgodna</w:t>
                            </w:r>
                          </w:p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341" w:lineRule="exact"/>
                              <w:ind w:left="320"/>
                            </w:pPr>
                            <w:r>
                              <w:rPr>
                                <w:rStyle w:val="Teksttreci2Bezkursywy"/>
                              </w:rPr>
                              <w:t>[ ] Niezgodna</w:t>
                            </w:r>
                          </w:p>
                        </w:tc>
                      </w:tr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38"/>
                          <w:jc w:val="center"/>
                        </w:trPr>
                        <w:tc>
                          <w:tcPr>
                            <w:tcW w:w="38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ind w:left="140"/>
                            </w:pPr>
                            <w:r>
                              <w:rPr>
                                <w:rStyle w:val="Teksttreci2Bezkursywy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7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hyperlink r:id="rId11" w:history="1">
                              <w:r>
                                <w:rPr>
                                  <w:rStyle w:val="Teksttreci2Bezkursywy"/>
                                  <w:lang w:val="en-US" w:eastAsia="en-US" w:bidi="en-US"/>
                                </w:rPr>
                                <w:t>https://gm-sadki.rbip.mojregion.info/</w:t>
                              </w:r>
                            </w:hyperlink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341" w:lineRule="exact"/>
                              <w:ind w:left="320"/>
                            </w:pPr>
                            <w:r>
                              <w:rPr>
                                <w:rStyle w:val="Teksttreci2Bezkursywy"/>
                              </w:rPr>
                              <w:t>[X ] Zgodna</w:t>
                            </w:r>
                          </w:p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341" w:lineRule="exact"/>
                              <w:ind w:left="320"/>
                            </w:pPr>
                            <w:r>
                              <w:rPr>
                                <w:rStyle w:val="Teksttreci2Bezkursywy"/>
                              </w:rPr>
                              <w:t>[ ] Częściowo zgodna</w:t>
                            </w:r>
                          </w:p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341" w:lineRule="exact"/>
                              <w:ind w:left="320"/>
                            </w:pPr>
                            <w:r>
                              <w:rPr>
                                <w:rStyle w:val="Teksttreci2Bezkursywy"/>
                              </w:rPr>
                              <w:t>[ ] Niezgodna</w:t>
                            </w:r>
                          </w:p>
                        </w:tc>
                      </w:tr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114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ind w:left="160"/>
                            </w:pPr>
                            <w:r>
                              <w:rPr>
                                <w:rStyle w:val="Teksttreci2Bezkursywy"/>
                              </w:rPr>
                              <w:t>Prosimy o podanie informacji dotyczących aplikacji, dla których podmiot</w:t>
                            </w:r>
                            <w:r>
                              <w:rPr>
                                <w:rStyle w:val="Teksttreci2Bezkursywy"/>
                              </w:rPr>
                              <w:t xml:space="preserve"> nie posiada deklaracji dostępności:</w:t>
                            </w:r>
                          </w:p>
                        </w:tc>
                      </w:tr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2"/>
                          <w:jc w:val="center"/>
                        </w:trPr>
                        <w:tc>
                          <w:tcPr>
                            <w:tcW w:w="38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37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83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Nazwa aplikacji mobilnej i adres do jej pobrania</w:t>
                            </w: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  <w:jc w:val="center"/>
                            </w:pPr>
                            <w:r>
                              <w:rPr>
                                <w:rStyle w:val="Teksttreci2PogrubienieBezkursywy"/>
                              </w:rPr>
                              <w:t>Zgodność z UdC</w:t>
                            </w:r>
                          </w:p>
                        </w:tc>
                      </w:tr>
                      <w:tr w:rsidR="004873F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57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Teksttreci2Bezkursywy"/>
                              </w:rPr>
                              <w:t>Komentarze i uwagi dotyczące dostępności cyfrowej</w:t>
                            </w:r>
                          </w:p>
                        </w:tc>
                        <w:tc>
                          <w:tcPr>
                            <w:tcW w:w="565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73F4" w:rsidRDefault="00C92FD9">
                            <w:pPr>
                              <w:pStyle w:val="Teksttreci20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Teksttreci2Bezkursywy"/>
                              </w:rPr>
                              <w:t>Brak uwag.</w:t>
                            </w:r>
                          </w:p>
                        </w:tc>
                      </w:tr>
                    </w:tbl>
                    <w:p w:rsidR="004873F4" w:rsidRDefault="004873F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92FD9">
        <w:t xml:space="preserve">(proszę zamieścić tu słowny opis dostępności cyfrowej, wykraczający poza informacje </w:t>
      </w:r>
      <w:r w:rsidR="00C92FD9">
        <w:t>ujęte powyżej - opis ten będzie stanowić część raportu, który są Państwo zobowiązani opublikować na swojej stronie podmiotowej Biuletynu Informacji Publicznej, a w przypadku braku strony podmiotowej Biuletynu Informacji Publicznej - na swojej stronie inter</w:t>
      </w:r>
      <w:r w:rsidR="00C92FD9">
        <w:t>netowej)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4032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506" w:type="dxa"/>
            <w:gridSpan w:val="2"/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Dział 3. Dostępność informacyjno-komunikacyjna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1. Czy podmiot zapewnia osobom ze szczególnymi potrzebami obsługę z wykorzystaniem niżej wymienionych sposobów/środków wspierających komunikowanie się?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>(proszę zaznaczyć jedną odpowiedź dla każdego s</w:t>
            </w:r>
            <w:r>
              <w:rPr>
                <w:rStyle w:val="Teksttreci21"/>
                <w:i/>
                <w:iCs/>
              </w:rPr>
              <w:t>posobu/środka wymienionego w podpunktach a-h)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a. Kontakt telefoniczny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40" w:line="224" w:lineRule="exact"/>
              <w:ind w:left="32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40" w:line="224" w:lineRule="exact"/>
              <w:ind w:left="320"/>
            </w:pPr>
            <w:r>
              <w:rPr>
                <w:rStyle w:val="Teksttreci2Bezkursywy"/>
              </w:rPr>
              <w:t>[ ]NIE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b. Kontakt korespondencyjny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40" w:line="224" w:lineRule="exact"/>
              <w:ind w:left="32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40" w:line="224" w:lineRule="exact"/>
              <w:ind w:left="320"/>
            </w:pPr>
            <w:r>
              <w:rPr>
                <w:rStyle w:val="Teksttreci2Bezkursywy"/>
              </w:rPr>
              <w:t>[ ]NIE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c. Przesyłanie wiadomości tekstowych, w tym z wykorzystaniem wiadomości SMS, MMS lub komunikatorów internetowych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</w:t>
            </w:r>
            <w:r>
              <w:rPr>
                <w:rStyle w:val="Teksttreci2Bezkursywy"/>
              </w:rPr>
              <w:t xml:space="preserve">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d. Komunikacja audiowizualna, w tym z wykorzystaniem komunikatorów internetowych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e. Przesyłanie faksów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f. Wykorzystanie tłumacza języka migowego przez strony internetowe i/lub aplikacje (tłumaczenie online)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20" w:line="224" w:lineRule="exact"/>
              <w:ind w:left="320"/>
            </w:pPr>
            <w:r>
              <w:rPr>
                <w:rStyle w:val="Teksttreci2Bezkursywy"/>
              </w:rPr>
              <w:t xml:space="preserve">[ </w:t>
            </w:r>
            <w:r>
              <w:rPr>
                <w:rStyle w:val="Teksttreci2Bezkursywy"/>
              </w:rPr>
              <w:t>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2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</w:tbl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C92FD9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4032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lastRenderedPageBreak/>
              <w:t>g. Pomoc tłumacza języka migowego - kontakt osobisty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40" w:line="224" w:lineRule="exact"/>
              <w:ind w:left="32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40" w:line="224" w:lineRule="exact"/>
              <w:ind w:left="320"/>
            </w:pPr>
            <w:r>
              <w:rPr>
                <w:rStyle w:val="Teksttreci2Bezkursywy"/>
              </w:rPr>
              <w:t>[ ]NIE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W przypadku zaznaczenia odpowiedzi „TAK” - prosimy określić w jakim czasie od zgłoszenia potrzeby podmiot zapewnia kontakt osobisty z tłumaczem języka migowego: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 xml:space="preserve">[ ] </w:t>
            </w:r>
            <w:r>
              <w:rPr>
                <w:rStyle w:val="Teksttreci2Bezkursywy"/>
              </w:rPr>
              <w:t>od razu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] w ciągu 1 dnia roboczego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X ] w ciągu 2-3 dni roboczych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] powyżej 3 dni roboczych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h. Kontakt z pomocą tłumacza-przewodnika (kontakt osobisty)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 xml:space="preserve">2. Czy podmiot posiada urządzenia lub środki techniczne do obsługi osób </w:t>
            </w:r>
            <w:r>
              <w:rPr>
                <w:rStyle w:val="Teksttreci2PogrubienieBezkursywy"/>
              </w:rPr>
              <w:t>słabosłyszących, takich jak np. pętle indukcyjne, systemy FM, systemy na podczerwień (IR), systemy Bluetooth?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 xml:space="preserve">W przypadku zaznaczenia odpowiedzi „TAK” - prosimy o podanie liczby posiadanych urządzeń lub środków technicznych do obsługi </w:t>
            </w:r>
            <w:r>
              <w:rPr>
                <w:rStyle w:val="Teksttreci2Bezkursywy"/>
              </w:rPr>
              <w:t>osób słabosłyszących: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Liczba prowadzonych przez podmiot stron internetowych: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1"/>
                <w:i/>
                <w:iCs/>
              </w:rPr>
              <w:t>(liczba ta powinna być zgodna z sumą stron internetowych wykazanych w Dziale 2)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2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3. Czy podmiot zapewnia na tej stronie internetowej (tych stronach internetowych) informację o</w:t>
            </w:r>
            <w:r>
              <w:rPr>
                <w:rStyle w:val="Teksttreci2PogrubienieBezkursywy"/>
              </w:rPr>
              <w:t xml:space="preserve"> zakresie swojej działalności (głównych zadaniach podmiotu) w postaci: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>(zaznaczyć jedną odpowiedź dla każdego sposobu/środka wymienionego w podpunktach a-c)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a. tekstu odczytywalnego maszynowo?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X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]NIE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] Na części stron tak, na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 xml:space="preserve">W </w:t>
            </w:r>
            <w:r>
              <w:rPr>
                <w:rStyle w:val="Teksttreci2Bezkursywy"/>
              </w:rPr>
              <w:t>przypadku odpowiedzi „Na części stron tak, na części nie” - prosimy o podanie liczby stron, na których podmiot zapewnia informację o zakresie swojej działalności w postaci tekstu odczytywalnego maszynowo: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b. nagrania treści w polskim języku migowym (PJM)</w:t>
            </w:r>
            <w:r>
              <w:rPr>
                <w:rStyle w:val="Teksttreci2PogrubienieBezkursywy"/>
              </w:rPr>
              <w:t xml:space="preserve"> w postaci pliku wideo?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41" w:lineRule="exact"/>
              <w:ind w:left="320"/>
            </w:pPr>
            <w:r>
              <w:rPr>
                <w:rStyle w:val="Teksttreci2Bezkursywy"/>
              </w:rPr>
              <w:t>[ ] Na części stron tak, na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 xml:space="preserve">W przypadku odpowiedzi „Na części stron tak, na części nie” - prosimy o podanie liczby stron, na których podmiot zapewnia informacje o zakresie swojej działalności w postaci </w:t>
            </w:r>
            <w:r>
              <w:rPr>
                <w:rStyle w:val="Teksttreci2Bezkursywy"/>
              </w:rPr>
              <w:t>nagrania treści w polskim języku migowym: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c. informacji w tekście łatwym do czytania (ETR)?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36" w:lineRule="exact"/>
              <w:ind w:left="320"/>
            </w:pPr>
            <w:r>
              <w:rPr>
                <w:rStyle w:val="Teksttreci2Bezkursywy"/>
              </w:rPr>
              <w:t>[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36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336" w:lineRule="exact"/>
              <w:ind w:left="320"/>
            </w:pPr>
            <w:r>
              <w:rPr>
                <w:rStyle w:val="Teksttreci2Bezkursywy"/>
              </w:rPr>
              <w:t>[ ] Na części stron tak, na części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W przypadku odpowiedzi „Na części stron tak, na części nie” - prosimy o podanie liczby stron, na których</w:t>
            </w:r>
            <w:r>
              <w:rPr>
                <w:rStyle w:val="Teksttreci2Bezkursywy"/>
              </w:rPr>
              <w:t xml:space="preserve"> podmiot zapewnia informacje o zakresie swojej działalności w postaci informacji w tekście łatwym do czytania: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 xml:space="preserve">4. Czy podmiot zapewniał w okresie sprawozdawczym - tj. od 20.09.2019 r. do 01.01.2021 r. - na wniosek osoby ze szczególnymi potrzebami </w:t>
            </w:r>
            <w:r>
              <w:rPr>
                <w:rStyle w:val="Teksttreci2PogrubienieBezkursywy"/>
              </w:rPr>
              <w:t>możliwość komunikacji w formie określonej w tym wniosku?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>(proszę zaznaczyć jedną odpowiedź)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"/>
                <w:i/>
                <w:iCs/>
              </w:rPr>
              <w:t>W przypadku odpowiedzi „TAK” - prosimy o podanie poniżej dodatkowych informacji: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Bezkursywy"/>
              </w:rPr>
              <w:t>Liczba wniosków - ogółem: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p w:rsidR="004873F4" w:rsidRDefault="00C92FD9">
      <w:pPr>
        <w:pStyle w:val="Teksttreci40"/>
        <w:shd w:val="clear" w:color="auto" w:fill="auto"/>
        <w:spacing w:before="0"/>
        <w:ind w:right="4180"/>
      </w:pPr>
      <w:r>
        <w:t xml:space="preserve">Nazwy użytych form komunikacji </w:t>
      </w:r>
      <w:r>
        <w:t xml:space="preserve">określonych we wnioskach ze wskazaniem liczby </w:t>
      </w:r>
      <w:r>
        <w:lastRenderedPageBreak/>
        <w:t>użyć każdej z tych form:</w:t>
      </w:r>
    </w:p>
    <w:p w:rsidR="004873F4" w:rsidRDefault="00C92FD9">
      <w:pPr>
        <w:pStyle w:val="Teksttreci20"/>
        <w:shd w:val="clear" w:color="auto" w:fill="auto"/>
      </w:pPr>
      <w:r>
        <w:t>(wpisać słownie np. alfabet Lorma -1 raz, druk w alfabecie Braille’a - 3 razy)</w:t>
      </w:r>
    </w:p>
    <w:p w:rsidR="004873F4" w:rsidRDefault="00C92FD9">
      <w:pPr>
        <w:pStyle w:val="Podpistabeli30"/>
        <w:framePr w:w="11506" w:wrap="notBeside" w:vAnchor="text" w:hAnchor="text" w:xAlign="center" w:y="1"/>
        <w:shd w:val="clear" w:color="auto" w:fill="auto"/>
        <w:spacing w:after="160"/>
      </w:pPr>
      <w:r>
        <w:t>Dział 4. Informacja o dostępie alternatywnym</w:t>
      </w:r>
    </w:p>
    <w:p w:rsidR="004873F4" w:rsidRDefault="00C92FD9">
      <w:pPr>
        <w:pStyle w:val="Podpistabeli0"/>
        <w:framePr w:w="11506" w:wrap="notBeside" w:vAnchor="text" w:hAnchor="text" w:xAlign="center" w:y="1"/>
        <w:shd w:val="clear" w:color="auto" w:fill="auto"/>
      </w:pPr>
      <w:r>
        <w:rPr>
          <w:rStyle w:val="Podpistabeli1"/>
        </w:rPr>
        <w:t>Uwaga: poniższe pytania odnoszą się do okresu sprawozdawczego</w:t>
      </w:r>
      <w:r>
        <w:rPr>
          <w:rStyle w:val="Podpistabeli1"/>
        </w:rPr>
        <w:t xml:space="preserve"> - tj. od 20.09.2019 r. do 01.01.2021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4032"/>
      </w:tblGrid>
      <w:tr w:rsidR="004873F4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jc w:val="both"/>
            </w:pPr>
            <w:r>
              <w:rPr>
                <w:rStyle w:val="Teksttreci2PogrubienieBezkursywy"/>
              </w:rPr>
              <w:t>1. Czy w okresie sprawozdawczym podmiot zapewniał dostęp alternatywny w postaci wsparcia innej osoby?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jc w:val="both"/>
            </w:pPr>
            <w:r>
              <w:rPr>
                <w:rStyle w:val="Teksttreci21"/>
                <w:i/>
                <w:iCs/>
              </w:rPr>
              <w:t>(proszę zaznaczyć jedną odpowiedź)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"/>
                <w:i/>
                <w:iCs/>
              </w:rPr>
              <w:t xml:space="preserve">W przypadku odpowiedzi „TAK” - prosimy o podanie poniżej </w:t>
            </w:r>
            <w:r>
              <w:rPr>
                <w:rStyle w:val="Teksttreci2Pogrubienie"/>
                <w:i/>
                <w:iCs/>
              </w:rPr>
              <w:t>dodatkowych informacji: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Teksttreci2Bezkursywy"/>
              </w:rPr>
              <w:t>Liczba przypadków zastosowania dostępu alternatywnego w postaci wsparcia innej osoby: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  <w:jc w:val="both"/>
            </w:pPr>
            <w:r>
              <w:rPr>
                <w:rStyle w:val="Teksttreci2Bezkursywy"/>
              </w:rPr>
              <w:t>Uzasadnienie zastosowania tego rodzaju dostępu alternatywnego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jc w:val="both"/>
            </w:pPr>
            <w:r>
              <w:rPr>
                <w:rStyle w:val="Teksttreci2PogrubienieBezkursywy"/>
              </w:rPr>
              <w:t>2. Czy w okresie sprawozdawczym podmiot zapewniał dostęp alternatywny w postaci</w:t>
            </w:r>
            <w:r>
              <w:rPr>
                <w:rStyle w:val="Teksttreci2PogrubienieBezkursywy"/>
              </w:rPr>
              <w:t xml:space="preserve"> wsparcia technologicznego, w tym z wykorzystaniem nowoczesnych technologii?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jc w:val="both"/>
            </w:pPr>
            <w:r>
              <w:rPr>
                <w:rStyle w:val="Teksttreci21"/>
                <w:i/>
                <w:iCs/>
              </w:rPr>
              <w:t>(proszę zaznaczyć jedną odpowiedź)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"/>
                <w:i/>
                <w:iCs/>
              </w:rPr>
              <w:t>W przypadku odpowiedzi „TAK” - prosimy o podanie poniżej dodatkowych informacji: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Teksttreci2Bezkursywy"/>
              </w:rPr>
              <w:t xml:space="preserve">Liczba przypadków zastosowania dostępu </w:t>
            </w:r>
            <w:r>
              <w:rPr>
                <w:rStyle w:val="Teksttreci2Bezkursywy"/>
              </w:rPr>
              <w:t>alternatywnego w postaci wsparcia technologicznego: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>Uzasadnienie zastosowania tego rodzaju dostępu alternatywnego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3. Czy w okresie sprawozdawczym podmiot zapewniał dostęp alternatywny w postaci zmian w organizacji funkcjonowania podmiotu?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 xml:space="preserve">(proszę </w:t>
            </w:r>
            <w:r>
              <w:rPr>
                <w:rStyle w:val="Teksttreci21"/>
                <w:i/>
                <w:iCs/>
              </w:rPr>
              <w:t>zaznaczyć jedną odpowiedź)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00" w:line="224" w:lineRule="exact"/>
              <w:ind w:left="320"/>
            </w:pPr>
            <w:r>
              <w:rPr>
                <w:rStyle w:val="Teksttreci2Bezkursywy"/>
              </w:rPr>
              <w:t>[ ]TAK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0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"/>
                <w:i/>
                <w:iCs/>
              </w:rPr>
              <w:t>W przypadku odpowiedzi „TAK” - prosimy o podanie poniżej dodatkowych informacji: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Teksttreci2Bezkursywy"/>
              </w:rPr>
              <w:t>Liczba przypadków zastosowania dostępu alternatywnego w postaci zmian w organizacji funkcjonowania podmiotu: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 xml:space="preserve">Uzasadnienie </w:t>
            </w:r>
            <w:r>
              <w:rPr>
                <w:rStyle w:val="Teksttreci2Bezkursywy"/>
              </w:rPr>
              <w:t>zastosowania tego rodzaju dostępu alternatywnego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PogrubienieBezkursywy"/>
              </w:rPr>
              <w:t>4. Czy w okresie sprawozdawczym podmiot zapewniał dostęp alternatywny w sposób inny niż wymienione wyżej?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1"/>
                <w:i/>
                <w:iCs/>
              </w:rPr>
              <w:t>(proszę zaznaczyć jedną odpowiedź)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after="120" w:line="224" w:lineRule="exact"/>
              <w:ind w:left="320"/>
            </w:pPr>
            <w:r>
              <w:rPr>
                <w:rStyle w:val="Teksttreci2Bezkursywy"/>
              </w:rPr>
              <w:t>[ ] TAK</w:t>
            </w:r>
          </w:p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before="120" w:line="224" w:lineRule="exact"/>
              <w:ind w:left="320"/>
            </w:pPr>
            <w:r>
              <w:rPr>
                <w:rStyle w:val="Teksttreci2Bezkursywy"/>
              </w:rPr>
              <w:t>[ X ] NIE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Pogrubienie"/>
                <w:i/>
                <w:iCs/>
              </w:rPr>
              <w:t xml:space="preserve">W przypadku odpowiedzi „TAK” - prosimy o </w:t>
            </w:r>
            <w:r>
              <w:rPr>
                <w:rStyle w:val="Teksttreci2Pogrubienie"/>
                <w:i/>
                <w:iCs/>
              </w:rPr>
              <w:t>podanie poniżej dodatkowych informacji:</w:t>
            </w: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</w:pPr>
            <w:r>
              <w:rPr>
                <w:rStyle w:val="Teksttreci2Bezkursywy"/>
              </w:rPr>
              <w:t>Liczba przypadków zastosowania dostępu alternatywnego w sposób inny niż wymienione wyżej: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Teksttreci2Bezkursywy"/>
              </w:rPr>
              <w:t>Na czym polegało zapewnienie dostępu alternatywnego w sposób inny niż wymienione wyżej: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73F4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3F4" w:rsidRDefault="00C92FD9">
            <w:pPr>
              <w:pStyle w:val="Teksttreci20"/>
              <w:framePr w:w="11506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Teksttreci2Bezkursywy"/>
              </w:rPr>
              <w:t xml:space="preserve">Uzasadnienie zastosowania tego </w:t>
            </w:r>
            <w:r>
              <w:rPr>
                <w:rStyle w:val="Teksttreci2Bezkursywy"/>
              </w:rPr>
              <w:t>rodzaju dostępu alternatywnego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4" w:rsidRDefault="004873F4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873F4" w:rsidRDefault="004873F4">
      <w:pPr>
        <w:framePr w:w="11506" w:wrap="notBeside" w:vAnchor="text" w:hAnchor="text" w:xAlign="center" w:y="1"/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p w:rsidR="004873F4" w:rsidRDefault="004873F4">
      <w:pPr>
        <w:rPr>
          <w:sz w:val="2"/>
          <w:szCs w:val="2"/>
        </w:rPr>
      </w:pPr>
    </w:p>
    <w:sectPr w:rsidR="004873F4">
      <w:footerReference w:type="default" r:id="rId12"/>
      <w:pgSz w:w="12240" w:h="15840"/>
      <w:pgMar w:top="622" w:right="333" w:bottom="780" w:left="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D9" w:rsidRDefault="00C92FD9">
      <w:r>
        <w:separator/>
      </w:r>
    </w:p>
  </w:endnote>
  <w:endnote w:type="continuationSeparator" w:id="0">
    <w:p w:rsidR="00C92FD9" w:rsidRDefault="00C9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F4" w:rsidRDefault="00554ED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328930</wp:posOffset>
              </wp:positionH>
              <wp:positionV relativeFrom="page">
                <wp:posOffset>9575165</wp:posOffset>
              </wp:positionV>
              <wp:extent cx="432435" cy="13144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3F4" w:rsidRDefault="00C92FD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554EDF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.9pt;margin-top:753.95pt;width:34.0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" filled="f" stroked="f">
              <v:textbox style="mso-fit-shape-to-text:t" inset="0,0,0,0">
                <w:txbxContent>
                  <w:p w:rsidR="004873F4" w:rsidRDefault="00C92FD9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554EDF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D9" w:rsidRDefault="00C92FD9"/>
  </w:footnote>
  <w:footnote w:type="continuationSeparator" w:id="0">
    <w:p w:rsidR="00C92FD9" w:rsidRDefault="00C92F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F4"/>
    <w:rsid w:val="004873F4"/>
    <w:rsid w:val="00554EDF"/>
    <w:rsid w:val="00C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84DBAE-1827-4898-ACD5-9FEE31B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PogrubienieBezkursywy">
    <w:name w:val="Tekst treści (2) + Pogrubienie;Bez kursywy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Bezkursywy">
    <w:name w:val="Tekst treści (2) + Bez kursywy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28ptBezkursywy">
    <w:name w:val="Pogrubienie;Tekst treści (2) + 8 pt;Bez kursywy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8ptBezkursywy">
    <w:name w:val="Tekst treści (2) + 8 pt;Bez kursywy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75ptBezkursywy">
    <w:name w:val="Tekst treści (2) + 7;5 pt;Bez kursywy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tabeli31">
    <w:name w:val="Podpis tabeli (3)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1">
    <w:name w:val="Podpis tabeli"/>
    <w:basedOn w:val="Podpistabel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after="16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60" w:line="278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ki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atyk@sadki.p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adki.pl" TargetMode="External"/><Relationship Id="rId11" Type="http://schemas.openxmlformats.org/officeDocument/2006/relationships/hyperlink" Target="https://gm-sadki.rbip.mojregion.info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adki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m-sadki.rbip.mojregion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2021-03-30T13:18:00Z</dcterms:created>
  <dcterms:modified xsi:type="dcterms:W3CDTF">2021-03-30T13:18:00Z</dcterms:modified>
</cp:coreProperties>
</file>