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A97DAC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A97DAC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A97DAC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0C6F63" w:rsidRPr="00A97DA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F60D09" w:rsidRPr="00A97DAC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B5537" w:rsidRPr="00A97DA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F60D09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AB5537" w:rsidRPr="00A97DA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A97DAC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A97DAC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A97DAC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0D09" w:rsidRPr="00A97DAC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0C6F63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0D09" w:rsidRPr="00A97DAC">
        <w:rPr>
          <w:rFonts w:ascii="Times New Roman" w:hAnsi="Times New Roman" w:cs="Times New Roman"/>
          <w:b/>
          <w:bCs/>
          <w:sz w:val="20"/>
          <w:szCs w:val="20"/>
        </w:rPr>
        <w:t>grudnia</w:t>
      </w:r>
      <w:r w:rsidR="00BE5116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7BC0" w:rsidRPr="00A97DAC">
        <w:rPr>
          <w:rFonts w:ascii="Times New Roman" w:hAnsi="Times New Roman" w:cs="Times New Roman"/>
          <w:b/>
          <w:bCs/>
          <w:sz w:val="20"/>
          <w:szCs w:val="20"/>
        </w:rPr>
        <w:t>2020</w:t>
      </w:r>
      <w:r w:rsidR="00A32410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DAC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A97DAC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A97DAC">
        <w:rPr>
          <w:rFonts w:ascii="Times New Roman" w:hAnsi="Times New Roman" w:cs="Times New Roman"/>
          <w:sz w:val="20"/>
          <w:szCs w:val="20"/>
        </w:rPr>
        <w:t>20</w:t>
      </w:r>
      <w:r w:rsidRPr="00A97DAC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A97DAC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A97DAC">
        <w:rPr>
          <w:rFonts w:ascii="Times New Roman" w:hAnsi="Times New Roman" w:cs="Times New Roman"/>
          <w:sz w:val="20"/>
          <w:szCs w:val="20"/>
        </w:rPr>
        <w:t xml:space="preserve">713 </w:t>
      </w:r>
      <w:r w:rsidRPr="00A97DAC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A97DAC">
        <w:rPr>
          <w:rFonts w:ascii="Times New Roman" w:hAnsi="Times New Roman" w:cs="Times New Roman"/>
          <w:sz w:val="20"/>
          <w:szCs w:val="20"/>
        </w:rPr>
        <w:t>9</w:t>
      </w:r>
      <w:r w:rsidRPr="00A97DAC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A97DAC">
        <w:rPr>
          <w:rFonts w:ascii="Times New Roman" w:hAnsi="Times New Roman" w:cs="Times New Roman"/>
          <w:sz w:val="20"/>
          <w:szCs w:val="20"/>
        </w:rPr>
        <w:t>869</w:t>
      </w:r>
      <w:r w:rsidR="00654133" w:rsidRPr="00A97DAC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A97DAC">
        <w:rPr>
          <w:rFonts w:ascii="Times New Roman" w:hAnsi="Times New Roman" w:cs="Times New Roman"/>
          <w:sz w:val="20"/>
          <w:szCs w:val="20"/>
        </w:rPr>
        <w:t>e</w:t>
      </w:r>
      <w:r w:rsidR="00654133" w:rsidRPr="00A97DAC">
        <w:rPr>
          <w:rFonts w:ascii="Times New Roman" w:hAnsi="Times New Roman" w:cs="Times New Roman"/>
          <w:sz w:val="20"/>
          <w:szCs w:val="20"/>
        </w:rPr>
        <w:t xml:space="preserve"> zm.</w:t>
      </w:r>
      <w:r w:rsidRPr="00A97DAC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6F45" w:rsidRPr="00A97DAC" w:rsidRDefault="00796F45" w:rsidP="00796F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A97DAC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Uchwałą Nr XVIII/4/2020 Rady Gminy Sadki z dnia 28 lutego 2020 r., Zarządzeniem Nr 24.2020 Wójta Gminy Sadki z dnia 20 marca 2020 r., Uchwałą Nr XIX/15/2020 Rady Gminy Sadki z dnia 26 marca 2020 r., Zarządzeniem Nr 27.2020 Wójta Gminy Sadki z dnia 06 kwietnia 2020 r., Zarządzeniem Nr 32.2020 Wójta Gminy Sadki z dnia 27 kwietnia 2020 r., Uchwałą Nr XX/21/2020 Rady Gminy Sadki z dnia 30 kwietnia 2020 r., Uchwałą Nr XXII/23/2020 Rady Gminy Sadki z dnia 4 czerwca 2020 r., Uchwałą Nr XXIII/27/2020 Rady Gminy Sadki z dnia 25 czerwca 2020 r., Zarządzeniem Nr 55.2020 Wójta Gminy Sadki z dnia 26 czerwca 2020 r., Zarządzeniem Nr 58.2020 Wójta Gminy Sadki z dnia 07 lipca 2020 r., Zarządzeniem Nr 64.2020 Wójta Gminy Sadki z dnia 23 lipca 2020 r., Uchwałą Nr XXIV/38/2020 Rady Gminy Sadki z dnia 18 sierpnia 2020 r., Uchwałą Nr XXV/39/2020 Rady Gminy Sadki z dnia 27 sierpnia 2020 r., Zarządzeniem Nr 71.2020 Wójta Gminy Sadki z dnia 04 września 2020 r., Uchwałą Nr XXVI/48/2020 Rady Gminy Sadki z dnia 24 września 2020 r., Zarządzeniem Nr 78.2020 Wójta Gminy Sadki z dnia 29 września 2020 r., Uchwałą Nr XXVII/51/2020 Rady Gminy Sadki z dnia 29 października 2020 r., Zarządzeniem Nr 90.2020 Wójta Gminy Sadki z dnia 20 listopada 2020 r., Uchwałą Nr XXVIII/56/2020 Rady Gminy Sadki z dnia 26 listopada 2020 r., Zarządzeniem Nr 91.2020 Wójta Gminy Sadki z dnia 04 grudnia 2020 r.,  wprowadza się następujące zmiany: 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A97DAC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A97DAC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BD639F" w:rsidRPr="00A97DAC">
        <w:rPr>
          <w:rFonts w:ascii="Times New Roman" w:hAnsi="Times New Roman" w:cs="Times New Roman"/>
          <w:sz w:val="20"/>
          <w:szCs w:val="20"/>
        </w:rPr>
        <w:t>40.084.256,79</w:t>
      </w:r>
      <w:r w:rsidRPr="00A97DAC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A97DAC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BD639F" w:rsidRPr="00A97DAC">
        <w:rPr>
          <w:rFonts w:ascii="Times New Roman" w:hAnsi="Times New Roman" w:cs="Times New Roman"/>
          <w:sz w:val="20"/>
          <w:szCs w:val="20"/>
        </w:rPr>
        <w:t>37.958.391,52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A97DAC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BD639F" w:rsidRPr="00A97DAC">
        <w:rPr>
          <w:rFonts w:ascii="Times New Roman" w:hAnsi="Times New Roman" w:cs="Times New Roman"/>
          <w:sz w:val="20"/>
          <w:szCs w:val="20"/>
        </w:rPr>
        <w:t>2.125.865,27</w:t>
      </w:r>
      <w:r w:rsidR="00CB546F" w:rsidRPr="00A97DAC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A97DAC">
        <w:rPr>
          <w:rFonts w:ascii="Times New Roman" w:hAnsi="Times New Roman" w:cs="Times New Roman"/>
          <w:sz w:val="20"/>
          <w:szCs w:val="20"/>
        </w:rPr>
        <w:t>z</w:t>
      </w:r>
      <w:r w:rsidRPr="00A97DAC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A97DAC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A97DAC">
        <w:rPr>
          <w:rFonts w:ascii="Times New Roman" w:hAnsi="Times New Roman" w:cs="Times New Roman"/>
          <w:sz w:val="20"/>
          <w:szCs w:val="20"/>
        </w:rPr>
        <w:t>.</w:t>
      </w:r>
    </w:p>
    <w:p w:rsidR="002E6092" w:rsidRPr="00A97DAC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A97DAC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2</w:t>
      </w:r>
      <w:r w:rsidR="00A32410" w:rsidRPr="00A97DAC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A97DAC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BD639F" w:rsidRPr="00A97DAC">
        <w:rPr>
          <w:rFonts w:ascii="Times New Roman" w:hAnsi="Times New Roman" w:cs="Times New Roman"/>
          <w:sz w:val="20"/>
          <w:szCs w:val="20"/>
        </w:rPr>
        <w:t>40.736.256,79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A97DAC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1)</w:t>
      </w:r>
      <w:r w:rsidRPr="00A97DAC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BD639F" w:rsidRPr="00A97DAC">
        <w:rPr>
          <w:rFonts w:ascii="Times New Roman" w:hAnsi="Times New Roman" w:cs="Times New Roman"/>
          <w:sz w:val="20"/>
          <w:szCs w:val="20"/>
        </w:rPr>
        <w:t>36.293.998,24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A97DAC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2)</w:t>
      </w:r>
      <w:r w:rsidRPr="00A97DAC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BD639F" w:rsidRPr="00A97DAC">
        <w:rPr>
          <w:rFonts w:ascii="Times New Roman" w:hAnsi="Times New Roman" w:cs="Times New Roman"/>
          <w:sz w:val="20"/>
          <w:szCs w:val="20"/>
        </w:rPr>
        <w:t>4.542.258,55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A97DAC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Z</w:t>
      </w:r>
      <w:r w:rsidR="00C10117" w:rsidRPr="00A97DAC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A97DAC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A97DAC">
        <w:rPr>
          <w:rFonts w:ascii="Times New Roman" w:hAnsi="Times New Roman" w:cs="Times New Roman"/>
          <w:sz w:val="20"/>
          <w:szCs w:val="20"/>
        </w:rPr>
        <w:t>2</w:t>
      </w:r>
      <w:r w:rsidR="006D5855" w:rsidRPr="00A97DAC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6249B8" w:rsidRPr="00A97DAC" w:rsidRDefault="006249B8" w:rsidP="001C0827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A2EE0" w:rsidRPr="00A97DAC" w:rsidRDefault="001F5944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3</w:t>
      </w:r>
      <w:r w:rsidR="008A2EE0" w:rsidRPr="00A97DAC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8A2EE0" w:rsidRPr="00A97DAC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8A2EE0" w:rsidRPr="00A97DAC" w:rsidRDefault="008A2EE0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982716" w:rsidRPr="00A97DAC" w:rsidRDefault="00982716" w:rsidP="0015556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0845" w:rsidRPr="00A97DAC" w:rsidRDefault="00A97DAC" w:rsidP="008B08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4</w:t>
      </w:r>
      <w:r w:rsidR="008B0845" w:rsidRPr="00A97DAC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8B0845" w:rsidRPr="00A97DAC" w:rsidRDefault="008B0845" w:rsidP="008B0845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A860C3" w:rsidRPr="00A97DAC">
        <w:rPr>
          <w:rFonts w:ascii="Times New Roman" w:hAnsi="Times New Roman" w:cs="Times New Roman"/>
          <w:sz w:val="20"/>
          <w:szCs w:val="20"/>
        </w:rPr>
        <w:t>1.50</w:t>
      </w:r>
      <w:r w:rsidR="00A97DAC" w:rsidRPr="00A97DAC">
        <w:rPr>
          <w:rFonts w:ascii="Times New Roman" w:hAnsi="Times New Roman" w:cs="Times New Roman"/>
          <w:sz w:val="20"/>
          <w:szCs w:val="20"/>
        </w:rPr>
        <w:t>7</w:t>
      </w:r>
      <w:r w:rsidR="00A860C3" w:rsidRPr="00A97DAC">
        <w:rPr>
          <w:rFonts w:ascii="Times New Roman" w:hAnsi="Times New Roman" w:cs="Times New Roman"/>
          <w:sz w:val="20"/>
          <w:szCs w:val="20"/>
        </w:rPr>
        <w:t>.</w:t>
      </w:r>
      <w:r w:rsidR="00A97DAC" w:rsidRPr="00A97DAC">
        <w:rPr>
          <w:rFonts w:ascii="Times New Roman" w:hAnsi="Times New Roman" w:cs="Times New Roman"/>
          <w:sz w:val="20"/>
          <w:szCs w:val="20"/>
        </w:rPr>
        <w:t>494,18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8B0845" w:rsidRPr="00A97DAC" w:rsidRDefault="008B0845" w:rsidP="008B0845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="00A97DAC" w:rsidRPr="00A97DAC">
        <w:rPr>
          <w:rFonts w:ascii="Times New Roman" w:hAnsi="Times New Roman" w:cs="Times New Roman"/>
          <w:sz w:val="20"/>
          <w:szCs w:val="20"/>
        </w:rPr>
        <w:t xml:space="preserve">4 </w:t>
      </w:r>
      <w:r w:rsidRPr="00A97DAC">
        <w:rPr>
          <w:rFonts w:ascii="Times New Roman" w:hAnsi="Times New Roman" w:cs="Times New Roman"/>
          <w:sz w:val="20"/>
          <w:szCs w:val="20"/>
        </w:rPr>
        <w:t xml:space="preserve">do niniejszej uchwały.   </w:t>
      </w:r>
    </w:p>
    <w:p w:rsidR="008B0845" w:rsidRPr="00A97DAC" w:rsidRDefault="008B0845" w:rsidP="009827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A97DAC" w:rsidRDefault="00A97DAC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5</w:t>
      </w:r>
      <w:r w:rsidR="00F2017C" w:rsidRPr="00A97DAC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A97DAC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A97DAC" w:rsidRPr="00A97DAC">
        <w:rPr>
          <w:rFonts w:ascii="Times New Roman" w:hAnsi="Times New Roman" w:cs="Times New Roman"/>
          <w:sz w:val="20"/>
          <w:szCs w:val="20"/>
        </w:rPr>
        <w:t>14.266.599,96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A97DAC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A97DAC" w:rsidRPr="00A97DAC">
        <w:rPr>
          <w:rFonts w:ascii="Times New Roman" w:hAnsi="Times New Roman" w:cs="Times New Roman"/>
          <w:sz w:val="20"/>
          <w:szCs w:val="20"/>
        </w:rPr>
        <w:t>5</w:t>
      </w:r>
      <w:r w:rsidRPr="00A97DAC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D818FD" w:rsidRPr="00A97DAC" w:rsidRDefault="00D818FD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D818FD" w:rsidRPr="00A97DAC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A97DAC">
        <w:rPr>
          <w:rFonts w:ascii="Times New Roman" w:hAnsi="Times New Roman" w:cs="Times New Roman"/>
          <w:sz w:val="20"/>
          <w:szCs w:val="20"/>
        </w:rPr>
        <w:t xml:space="preserve"> Deficyt budżetu w wysokości 752.000,00 zł zostanie sfinansowany przychodami pochodzącymi z wolnych środków.</w:t>
      </w:r>
    </w:p>
    <w:p w:rsidR="00F96C42" w:rsidRPr="00A97DAC" w:rsidRDefault="00F96C42" w:rsidP="004519A1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A97DAC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A97DAC">
        <w:rPr>
          <w:rFonts w:ascii="Times New Roman" w:hAnsi="Times New Roman" w:cs="Times New Roman"/>
          <w:b/>
          <w:sz w:val="20"/>
          <w:szCs w:val="20"/>
        </w:rPr>
        <w:t>.</w:t>
      </w:r>
      <w:r w:rsidRPr="00A97DAC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A97DAC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A97DAC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D818FD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A97DAC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A97DAC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97DAC" w:rsidRDefault="0012142A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A97DAC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A97DAC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A97DAC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A97DAC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A97DAC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A97DAC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A97DAC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7DAC" w:rsidRPr="00A97DAC" w:rsidRDefault="00A97DA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7146C" w:rsidRPr="00A97DAC" w:rsidRDefault="00E7146C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9211CD" w:rsidRPr="00A97DAC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81178C" w:rsidRPr="00A97DAC">
        <w:rPr>
          <w:rFonts w:ascii="Times New Roman" w:hAnsi="Times New Roman" w:cs="Times New Roman"/>
          <w:sz w:val="20"/>
          <w:szCs w:val="20"/>
        </w:rPr>
        <w:t>9</w:t>
      </w:r>
      <w:r w:rsidR="00F81F50" w:rsidRPr="00A97DAC">
        <w:rPr>
          <w:rFonts w:ascii="Times New Roman" w:hAnsi="Times New Roman" w:cs="Times New Roman"/>
          <w:sz w:val="20"/>
          <w:szCs w:val="20"/>
        </w:rPr>
        <w:t>1</w:t>
      </w:r>
      <w:r w:rsidR="0081178C" w:rsidRPr="00A97DAC">
        <w:rPr>
          <w:rFonts w:ascii="Times New Roman" w:hAnsi="Times New Roman" w:cs="Times New Roman"/>
          <w:sz w:val="20"/>
          <w:szCs w:val="20"/>
        </w:rPr>
        <w:t>.</w:t>
      </w:r>
      <w:r w:rsidR="00536E0B" w:rsidRPr="00A97DAC">
        <w:rPr>
          <w:rFonts w:ascii="Times New Roman" w:hAnsi="Times New Roman" w:cs="Times New Roman"/>
          <w:sz w:val="20"/>
          <w:szCs w:val="20"/>
        </w:rPr>
        <w:t>2020</w:t>
      </w:r>
      <w:r w:rsidR="0055604E" w:rsidRPr="00A97DAC">
        <w:rPr>
          <w:rFonts w:ascii="Times New Roman" w:hAnsi="Times New Roman" w:cs="Times New Roman"/>
          <w:sz w:val="20"/>
          <w:szCs w:val="20"/>
        </w:rPr>
        <w:t xml:space="preserve"> </w:t>
      </w:r>
      <w:r w:rsidR="00536E0B" w:rsidRPr="00A97DAC">
        <w:rPr>
          <w:rFonts w:ascii="Times New Roman" w:hAnsi="Times New Roman" w:cs="Times New Roman"/>
          <w:sz w:val="20"/>
          <w:szCs w:val="20"/>
        </w:rPr>
        <w:t xml:space="preserve">Wójta </w:t>
      </w:r>
      <w:r w:rsidR="0055604E" w:rsidRPr="00A97DAC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7E10DE" w:rsidRPr="00A97DAC">
        <w:rPr>
          <w:rFonts w:ascii="Times New Roman" w:hAnsi="Times New Roman" w:cs="Times New Roman"/>
          <w:sz w:val="20"/>
          <w:szCs w:val="20"/>
        </w:rPr>
        <w:t>04 grudnia</w:t>
      </w:r>
      <w:r w:rsidR="0093306C" w:rsidRPr="00A97DAC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A97DAC">
        <w:rPr>
          <w:rFonts w:ascii="Times New Roman" w:hAnsi="Times New Roman" w:cs="Times New Roman"/>
          <w:sz w:val="20"/>
          <w:szCs w:val="20"/>
        </w:rPr>
        <w:t xml:space="preserve">2020 </w:t>
      </w:r>
      <w:r w:rsidR="001B5A09" w:rsidRPr="00A97DAC">
        <w:rPr>
          <w:rFonts w:ascii="Times New Roman" w:hAnsi="Times New Roman" w:cs="Times New Roman"/>
          <w:sz w:val="20"/>
          <w:szCs w:val="20"/>
        </w:rPr>
        <w:t xml:space="preserve"> roku </w:t>
      </w:r>
      <w:r w:rsidRPr="00A97DAC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BD639F" w:rsidRPr="00A97DAC">
        <w:rPr>
          <w:rFonts w:ascii="Times New Roman" w:hAnsi="Times New Roman" w:cs="Times New Roman"/>
          <w:b/>
          <w:bCs/>
          <w:sz w:val="20"/>
          <w:szCs w:val="20"/>
        </w:rPr>
        <w:t>39.868.256,79</w:t>
      </w: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4A8D" w:rsidRPr="00A97DAC">
        <w:rPr>
          <w:rFonts w:ascii="Times New Roman" w:hAnsi="Times New Roman" w:cs="Times New Roman"/>
          <w:b/>
          <w:bCs/>
          <w:sz w:val="20"/>
          <w:szCs w:val="20"/>
        </w:rPr>
        <w:t>40.620.256,79</w:t>
      </w:r>
      <w:r w:rsidR="006B4BDD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A97DAC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A97DAC" w:rsidRPr="00A97DAC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97DAC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A97DAC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A97DAC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97DAC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A97DAC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75801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32.000,00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Finansów, Funduszy i Polityki Regionalnej nr ST5.4750.6.2020.g w sprawie zwiększenia kwoty części oświatowej subwencji ogólnej w związku z wprowadzeniem na podstawie rozporządzenia Ministra Edukacji i Nauki jednorazowego dofinansowania zakupu usługi dostępu do Internetu, sprzętu przydatnego w prowadzeniu zajęć realizowanych z wykorzystaniem metod i technik kształcenia na odległość lub innego sposobu realizacji tych zajęć;</w:t>
            </w:r>
          </w:p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-36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4A23B0" w:rsidRPr="00A97DAC">
              <w:rPr>
                <w:rFonts w:ascii="Times New Roman" w:hAnsi="Times New Roman" w:cs="Times New Roman"/>
                <w:sz w:val="20"/>
                <w:szCs w:val="20"/>
              </w:rPr>
              <w:t>zmniejszenia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 planu dochodów w rozdz. 85501 o kwotę </w:t>
            </w:r>
            <w:r w:rsidR="004A23B0"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270.000,00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</w:t>
            </w:r>
            <w:r w:rsidR="004A23B0" w:rsidRPr="00A97DA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.2020   -  </w:t>
            </w:r>
            <w:r w:rsidR="004A23B0" w:rsidRPr="00A97DAC">
              <w:rPr>
                <w:rFonts w:ascii="Times New Roman" w:hAnsi="Times New Roman" w:cs="Times New Roman"/>
                <w:sz w:val="20"/>
                <w:szCs w:val="20"/>
              </w:rPr>
              <w:t>w związku z niewykorzystaniem przyznanej dotacji na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zadania w ramach programu „ </w:t>
            </w:r>
            <w:r w:rsidR="003B3FB5" w:rsidRPr="00A97DAC">
              <w:rPr>
                <w:rFonts w:ascii="Times New Roman" w:hAnsi="Times New Roman" w:cs="Times New Roman"/>
                <w:sz w:val="20"/>
                <w:szCs w:val="20"/>
              </w:rPr>
              <w:t>500+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”; </w:t>
            </w:r>
          </w:p>
          <w:p w:rsidR="003B3FB5" w:rsidRPr="00A97DAC" w:rsidRDefault="003B3FB5" w:rsidP="003B3FB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zmniejszenia  planu dochodów w rozdz. 8550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46.000,00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WFB.I.3120.3.10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.2020   - 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rozliczenie finansowe – cz II styczeń –grudzień 2020 – świadczenia społeczne;</w:t>
            </w:r>
          </w:p>
          <w:p w:rsidR="003B3FB5" w:rsidRPr="00A97DAC" w:rsidRDefault="003B3FB5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81F50" w:rsidRPr="00A97DAC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rPr>
          <w:trHeight w:val="50"/>
        </w:trPr>
        <w:tc>
          <w:tcPr>
            <w:tcW w:w="924" w:type="dxa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gridSpan w:val="3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379" w:type="dxa"/>
            <w:gridSpan w:val="2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 .3021.15.2020.ED – zmiany dot. korekty odpisu ZFŚS oraz dokonania wpłaty 2% podatku rolnego na rzecz Izb Rolniczych ;</w:t>
            </w:r>
          </w:p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rPr>
          <w:trHeight w:val="50"/>
        </w:trPr>
        <w:tc>
          <w:tcPr>
            <w:tcW w:w="924" w:type="dxa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3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 .3021.15.2020.ED – zmiany dot. korekty odpisu ZFŚS oraz dokonania wpłaty 2% podatku rolnego na rzecz Izb Rolniczych ;</w:t>
            </w:r>
          </w:p>
          <w:p w:rsidR="00A03B4C" w:rsidRPr="00A97DAC" w:rsidRDefault="00A03B4C" w:rsidP="00044C5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</w:tcBorders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RF .3021.15.2020.ED – zmiany dot. korekty odpisu ZFŚS oraz dokonania wpłaty 2% podatku rolnego na rzecz Izb Rolniczych ;</w:t>
            </w:r>
          </w:p>
          <w:p w:rsidR="00A03B4C" w:rsidRPr="00A97DAC" w:rsidRDefault="00A03B4C" w:rsidP="00044C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</w:tcBorders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985" w:type="dxa"/>
            <w:gridSpan w:val="3"/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Komendanta Straży Gminnej  SG.5520.1.48.2020.DN – zakup sprzętu i materiałów p.poż oraz zakup okularów korekcyjnych;</w:t>
            </w:r>
          </w:p>
          <w:p w:rsidR="00A03B4C" w:rsidRPr="00A97DAC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985" w:type="dxa"/>
            <w:gridSpan w:val="3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500.000,00 zł.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wyniku naboru Funduszu Przeciwdziałania COVID-19 dla JST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Gmina otrzymała wsparcie finansowego ze środków Funduszu Przeciwdziałania Covid-19 na realizację zadań inwestycyjnych z Rządowego Funduszu Inwestycji Lokalnych w wysokości 500.000,00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Rozbudowę wraz z przebudową przedszkola w Sadkach;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0F" w:rsidRPr="00A97DAC" w:rsidRDefault="00D87A0F" w:rsidP="00D87A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 i paragrafami klasyfikacji budżetowej wydatków na podstawie wniosków dyrektora Przedszkola z 11.12.2020   –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zmiany w planie są niezbędne w związku z koniecznością dokonania zwrotów innym gminom za wykonanie zadania wychowania przedszkolnego;</w:t>
            </w:r>
          </w:p>
          <w:p w:rsidR="00D87A0F" w:rsidRPr="00A97DAC" w:rsidRDefault="00D87A0F" w:rsidP="00D87A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 rozdziałami i paragrafami klasyfikacji budżetowej wydatków na podstawie wniosków kierownika GZOO 032.16.2020.KU   – Zmiany w planie są niezbędne w związku z koniecznością dokonania zwrotów innym gminom za wykonanie zadania wychowania przedszkolnego;</w:t>
            </w:r>
          </w:p>
          <w:p w:rsidR="00D87A0F" w:rsidRPr="00A97DAC" w:rsidRDefault="00D87A0F" w:rsidP="00D87A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 i paragrafami klasyfikacji budżetowej wydatków oraz zwiększenia planu wydatków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26.510,22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Finansów, Funduszy i Polityki Regionalnej nr ST5.4750.6.2020.g oraz na podstawie wniosku dyrektora Szkoły SP.032.5.17.2020.LS   – zmiany są konieczne dla zapewnienia bieżącego funkcjonowania jednostki, zabezpieczenia środków na energię, a także aktualizację odpisu na ZFŚS oraz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ab/>
              <w:t>z koniecznością dokonania  jednorazowego dofinansowania dla uprawnionych nauczycieli zakupu sprzętu, oprogramowania lub usługi, przydatnych w prowadzeniu zajęć realizowanych z wykorzystaniem metod i technik kształcenia na odległość lub innego sposobu realizacji tych zajęć, w oparciu o Rozporządzenie Ministra Edukacji i Nauki z dnia 18 listopada 2020r., zmieniające rozporządzenie w sprawie szczególnych rozwiązań w okresie czasowego ograniczenia funkcjonowania jednostek systemu oświaty w związku z zapobieganiem, przeciwdziałaniem i zwalczaniem COVID-19 (Dz.U. z 2020r., poz. 2047);</w:t>
            </w:r>
          </w:p>
          <w:p w:rsidR="00D87A0F" w:rsidRPr="00A97DAC" w:rsidRDefault="00D87A0F" w:rsidP="00D87A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5.489,78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Finansów, Funduszy i Polityki Regionalnej nr ST5.4750.6.2020.g oraz na podstawie wniosku GZOO.032.15.2020.KU - w związku ze złożonym, przez NSP Anieliny wnioskiem o udzielenie dotacji celowej, na podstawie § 10d ust. 4 rozporządzenia Ministra Edukacji Narodowej z dnia 20 marca 2020 r. w sprawie szczególnych rozwiązań w okresie czasowego ograniczenia funkcjonowania jednostek systemu oświaty w związku z zapobieganiem, przeciwdziałaniem i zwalczaniem COVID-19 (Dz,U. poz. 493, z późn. zm.), przeznaczonej na jednorazowe dofinansowanie zakupu sprzętu, oprogramowania lub usługi, przydatnych w prowadzeniu zajęć realizowanych z wykorzystaniem metod i technik kształcenia na odległość lub innego sposobu realizacji tych zajęć , o których mowa w § 10c ust. 1 i 4 wymienionego rozporządzenia;</w:t>
            </w:r>
          </w:p>
          <w:p w:rsidR="004448A3" w:rsidRPr="00A97DAC" w:rsidRDefault="004448A3" w:rsidP="004448A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500.000,00 zł.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W wyniku naboru Funduszu Przeciwdziałania COVID-19 dla JST Gmina otrzymała wsparcie finansowego ze środków Funduszu Przeciwdziałania Covid-19 na realizację zadań inwestycyjnych z Rządowego Funduszu Inwestycji Lokalnych w wysokości 500.000,00 zł z przeznaczeniem na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zadanie inwestycyjne pn.: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Rozbudowę wraz z przebudową przedszkola w Sadkach;</w:t>
            </w:r>
          </w:p>
          <w:p w:rsidR="004448A3" w:rsidRPr="00A97DAC" w:rsidRDefault="004448A3" w:rsidP="00D87A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A0F" w:rsidRPr="00A97DAC" w:rsidRDefault="00D87A0F" w:rsidP="00D87A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3011.30.2020 – zmiany dotyczą korekty wydatków bieżących;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3011.30.2020– zabezpieczenie środków na wypłatę zasiłków celowych;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AC" w:rsidRPr="00A97DAC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wydatków  w rozdz. 85501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270.000,00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WFB.I.3120.3.104.2020 oraz wniosku GOPS 3011.31.2020  -  w związku z niewykorzystaniem przyznanej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dotacji na zadania w ramach programu „ 500+”; 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3011.30.2020– zmiany dotyczą korekty wydatków bieżących w zadaniach zleconych;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w rozdz. 85502 o kwotę </w:t>
            </w:r>
            <w:r w:rsidRPr="00A97DAC">
              <w:rPr>
                <w:rFonts w:ascii="Times New Roman" w:hAnsi="Times New Roman" w:cs="Times New Roman"/>
                <w:b/>
                <w:sz w:val="20"/>
                <w:szCs w:val="20"/>
              </w:rPr>
              <w:t>46.000,00 zł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WFB.I.3120.3.101.2020   -  rozliczenie finansowe – cz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7DAC">
              <w:rPr>
                <w:rFonts w:ascii="Times New Roman" w:hAnsi="Times New Roman" w:cs="Times New Roman"/>
                <w:sz w:val="20"/>
                <w:szCs w:val="20"/>
              </w:rPr>
              <w:t xml:space="preserve"> II styczeń –grudzień 2020 – świadczenia społeczne;</w:t>
            </w: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A0F" w:rsidRPr="00A97DAC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97DAC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A97DAC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944648" w:rsidRPr="00A97DAC">
        <w:rPr>
          <w:rFonts w:ascii="Times New Roman" w:hAnsi="Times New Roman" w:cs="Times New Roman"/>
          <w:sz w:val="20"/>
          <w:szCs w:val="20"/>
        </w:rPr>
        <w:t>zmniejszono</w:t>
      </w:r>
      <w:r w:rsidR="00D460DD" w:rsidRPr="00A97DAC">
        <w:rPr>
          <w:rFonts w:ascii="Times New Roman" w:hAnsi="Times New Roman" w:cs="Times New Roman"/>
          <w:sz w:val="20"/>
          <w:szCs w:val="20"/>
        </w:rPr>
        <w:t xml:space="preserve"> o </w:t>
      </w:r>
      <w:r w:rsidRPr="00A97DAC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BD639F" w:rsidRPr="00A97DAC">
        <w:rPr>
          <w:rFonts w:ascii="Times New Roman" w:hAnsi="Times New Roman" w:cs="Times New Roman"/>
          <w:sz w:val="20"/>
          <w:szCs w:val="20"/>
        </w:rPr>
        <w:t>216.000,00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A97DAC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sz w:val="20"/>
          <w:szCs w:val="20"/>
        </w:rPr>
        <w:t>Plan w</w:t>
      </w:r>
      <w:r w:rsidR="00B24C02" w:rsidRPr="00A97DAC">
        <w:rPr>
          <w:rFonts w:ascii="Times New Roman" w:hAnsi="Times New Roman" w:cs="Times New Roman"/>
          <w:sz w:val="20"/>
          <w:szCs w:val="20"/>
        </w:rPr>
        <w:t xml:space="preserve">ydatków </w:t>
      </w:r>
      <w:r w:rsidR="00944648" w:rsidRPr="00A97DAC">
        <w:rPr>
          <w:rFonts w:ascii="Times New Roman" w:hAnsi="Times New Roman" w:cs="Times New Roman"/>
          <w:sz w:val="20"/>
          <w:szCs w:val="20"/>
        </w:rPr>
        <w:t>zmniejszono</w:t>
      </w:r>
      <w:r w:rsidR="00B24C02" w:rsidRPr="00A97DAC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A97DAC">
        <w:rPr>
          <w:rFonts w:ascii="Times New Roman" w:hAnsi="Times New Roman" w:cs="Times New Roman"/>
          <w:sz w:val="20"/>
          <w:szCs w:val="20"/>
        </w:rPr>
        <w:t xml:space="preserve"> </w:t>
      </w:r>
      <w:r w:rsidR="00674A8D" w:rsidRPr="00A97DAC">
        <w:rPr>
          <w:rFonts w:ascii="Times New Roman" w:hAnsi="Times New Roman" w:cs="Times New Roman"/>
          <w:sz w:val="20"/>
          <w:szCs w:val="20"/>
        </w:rPr>
        <w:t>216.000,00</w:t>
      </w:r>
      <w:r w:rsidRPr="00A97DAC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A97DAC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A97DAC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A97DAC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BD639F" w:rsidRPr="00A97DAC">
        <w:rPr>
          <w:rFonts w:ascii="Times New Roman" w:hAnsi="Times New Roman" w:cs="Times New Roman"/>
          <w:b/>
          <w:bCs/>
          <w:sz w:val="20"/>
          <w:szCs w:val="20"/>
        </w:rPr>
        <w:t>40.084.256,79</w:t>
      </w:r>
      <w:r w:rsidR="006B4BDD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A97DAC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674A8D" w:rsidRPr="00A97DAC">
        <w:rPr>
          <w:rFonts w:ascii="Times New Roman" w:hAnsi="Times New Roman" w:cs="Times New Roman"/>
          <w:b/>
          <w:bCs/>
          <w:sz w:val="20"/>
          <w:szCs w:val="20"/>
        </w:rPr>
        <w:t>40.836.256,79</w:t>
      </w:r>
      <w:r w:rsidRPr="00A97DAC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A97DAC" w:rsidRDefault="00F36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01D0B" w:rsidRPr="00A97DAC" w:rsidRDefault="00B01D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10AE0" w:rsidRPr="00A97DAC" w:rsidRDefault="00F10A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F10AE0" w:rsidRPr="00A97DAC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AD2" w:rsidRDefault="00551AD2" w:rsidP="006E4BA3">
      <w:pPr>
        <w:spacing w:after="0" w:line="240" w:lineRule="auto"/>
      </w:pPr>
      <w:r>
        <w:separator/>
      </w:r>
    </w:p>
  </w:endnote>
  <w:endnote w:type="continuationSeparator" w:id="0">
    <w:p w:rsidR="00551AD2" w:rsidRDefault="00551AD2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AD2" w:rsidRDefault="00551AD2" w:rsidP="006E4BA3">
      <w:pPr>
        <w:spacing w:after="0" w:line="240" w:lineRule="auto"/>
      </w:pPr>
      <w:r>
        <w:separator/>
      </w:r>
    </w:p>
  </w:footnote>
  <w:footnote w:type="continuationSeparator" w:id="0">
    <w:p w:rsidR="00551AD2" w:rsidRDefault="00551AD2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6F63"/>
    <w:rsid w:val="000C7797"/>
    <w:rsid w:val="000C797C"/>
    <w:rsid w:val="000C7EBA"/>
    <w:rsid w:val="000D09A8"/>
    <w:rsid w:val="000D11D2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403D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A92"/>
    <w:rsid w:val="00155563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58E4"/>
    <w:rsid w:val="001865D0"/>
    <w:rsid w:val="0018661D"/>
    <w:rsid w:val="001876B8"/>
    <w:rsid w:val="00190358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2699"/>
    <w:rsid w:val="001C410B"/>
    <w:rsid w:val="001C5096"/>
    <w:rsid w:val="001C6A1B"/>
    <w:rsid w:val="001D0C06"/>
    <w:rsid w:val="001D278F"/>
    <w:rsid w:val="001D2866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6C17"/>
    <w:rsid w:val="0020725C"/>
    <w:rsid w:val="002076BD"/>
    <w:rsid w:val="0020776A"/>
    <w:rsid w:val="0021075B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174A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14AE"/>
    <w:rsid w:val="004519A1"/>
    <w:rsid w:val="00451DFE"/>
    <w:rsid w:val="00452228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DDA"/>
    <w:rsid w:val="00471E72"/>
    <w:rsid w:val="00472804"/>
    <w:rsid w:val="00472941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035D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E04C4"/>
    <w:rsid w:val="004E11AF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BDA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2"/>
    <w:rsid w:val="00762D68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6F45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043"/>
    <w:rsid w:val="007B3394"/>
    <w:rsid w:val="007B6F47"/>
    <w:rsid w:val="007C01F2"/>
    <w:rsid w:val="007C0C66"/>
    <w:rsid w:val="007C0DCF"/>
    <w:rsid w:val="007C1810"/>
    <w:rsid w:val="007C1937"/>
    <w:rsid w:val="007C207C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35E2"/>
    <w:rsid w:val="0081440A"/>
    <w:rsid w:val="00814D0C"/>
    <w:rsid w:val="008176D0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2D6C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5527"/>
    <w:rsid w:val="00A26842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2211"/>
    <w:rsid w:val="00B626F7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81B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81B"/>
    <w:rsid w:val="00CA22F4"/>
    <w:rsid w:val="00CA2B79"/>
    <w:rsid w:val="00CA4709"/>
    <w:rsid w:val="00CA6965"/>
    <w:rsid w:val="00CA6A84"/>
    <w:rsid w:val="00CB096A"/>
    <w:rsid w:val="00CB0D37"/>
    <w:rsid w:val="00CB1FFF"/>
    <w:rsid w:val="00CB2426"/>
    <w:rsid w:val="00CB256F"/>
    <w:rsid w:val="00CB262C"/>
    <w:rsid w:val="00CB29E3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5EF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5A27"/>
    <w:rsid w:val="00E363A9"/>
    <w:rsid w:val="00E36A5C"/>
    <w:rsid w:val="00E36FD4"/>
    <w:rsid w:val="00E377A3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142A"/>
    <w:rsid w:val="00EC1E9B"/>
    <w:rsid w:val="00EC219C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CC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B37E-B273-43AA-B615-35A9C0EE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25</cp:revision>
  <cp:lastPrinted>2020-12-15T08:30:00Z</cp:lastPrinted>
  <dcterms:created xsi:type="dcterms:W3CDTF">2020-12-11T07:10:00Z</dcterms:created>
  <dcterms:modified xsi:type="dcterms:W3CDTF">2020-12-15T08:31:00Z</dcterms:modified>
</cp:coreProperties>
</file>