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13" w:rsidRDefault="0061548B">
      <w:pPr>
        <w:pStyle w:val="Nagwek10"/>
        <w:keepNext/>
        <w:keepLines/>
        <w:shd w:val="clear" w:color="auto" w:fill="auto"/>
        <w:spacing w:after="288"/>
        <w:ind w:left="20"/>
      </w:pPr>
      <w:bookmarkStart w:id="0" w:name="bookmark0"/>
      <w:bookmarkStart w:id="1" w:name="_GoBack"/>
      <w:bookmarkEnd w:id="1"/>
      <w:r>
        <w:t>ZARZĄDZENIE NR 86.2020</w:t>
      </w:r>
      <w:r>
        <w:br/>
        <w:t>WÓJTA GMINY SADKI</w:t>
      </w:r>
      <w:bookmarkEnd w:id="0"/>
    </w:p>
    <w:p w:rsidR="00C27B13" w:rsidRDefault="0061548B">
      <w:pPr>
        <w:pStyle w:val="Teksttreci20"/>
        <w:shd w:val="clear" w:color="auto" w:fill="auto"/>
        <w:spacing w:before="0"/>
        <w:ind w:left="20"/>
      </w:pPr>
      <w:r>
        <w:t>z dnia 12 listopada 2020 r.</w:t>
      </w:r>
    </w:p>
    <w:p w:rsidR="00C27B13" w:rsidRDefault="0061548B">
      <w:pPr>
        <w:pStyle w:val="Nagwek10"/>
        <w:keepNext/>
        <w:keepLines/>
        <w:shd w:val="clear" w:color="auto" w:fill="auto"/>
        <w:spacing w:after="492" w:line="244" w:lineRule="exact"/>
        <w:ind w:left="20"/>
      </w:pPr>
      <w:bookmarkStart w:id="2" w:name="bookmark1"/>
      <w:r>
        <w:t>w sprawie sporządzenia i przedłożenia projektu budżetu na 2021 rok</w:t>
      </w:r>
      <w:bookmarkEnd w:id="2"/>
    </w:p>
    <w:p w:rsidR="00C27B13" w:rsidRDefault="0061548B">
      <w:pPr>
        <w:pStyle w:val="Teksttreci20"/>
        <w:shd w:val="clear" w:color="auto" w:fill="auto"/>
        <w:spacing w:before="0" w:after="120" w:line="254" w:lineRule="exact"/>
        <w:ind w:firstLine="200"/>
        <w:jc w:val="left"/>
      </w:pPr>
      <w:r>
        <w:t xml:space="preserve">Na podstawie art. 238 ust. 1 i 2 ustawy z dnia 27 sierpnia 2009 r. o finansach publicznych (Dz. U. z 2019 r., poz. 869 </w:t>
      </w:r>
      <w:r>
        <w:t>ze zm.) zarządzam, co następuje:</w:t>
      </w:r>
    </w:p>
    <w:p w:rsidR="00C27B13" w:rsidRDefault="0061548B">
      <w:pPr>
        <w:pStyle w:val="Teksttreci20"/>
        <w:shd w:val="clear" w:color="auto" w:fill="auto"/>
        <w:spacing w:before="0" w:after="24" w:line="254" w:lineRule="exact"/>
        <w:ind w:firstLine="380"/>
        <w:jc w:val="both"/>
      </w:pPr>
      <w:r>
        <w:rPr>
          <w:rStyle w:val="Teksttreci2Pogrubienie"/>
        </w:rPr>
        <w:t xml:space="preserve">§ 1. </w:t>
      </w:r>
      <w:r>
        <w:t>Przyjąć „Projekt Budżetu Gminy Sadki na 2021 rok” wraz z uzasadnieniem i materiałami, o których mowa w art. 234 wyżej wymienionej ustawy oraz projekt Wieloletniej Prognozy Finansowej o której mowa w art.230 ust.2 i prz</w:t>
      </w:r>
      <w:r>
        <w:t>edkłada je:</w:t>
      </w:r>
    </w:p>
    <w:p w:rsidR="00C27B13" w:rsidRDefault="0061548B">
      <w:pPr>
        <w:pStyle w:val="Teksttreci20"/>
        <w:numPr>
          <w:ilvl w:val="0"/>
          <w:numId w:val="1"/>
        </w:numPr>
        <w:shd w:val="clear" w:color="auto" w:fill="auto"/>
        <w:tabs>
          <w:tab w:val="left" w:pos="544"/>
        </w:tabs>
        <w:spacing w:before="0" w:after="0" w:line="374" w:lineRule="exact"/>
        <w:ind w:firstLine="200"/>
        <w:jc w:val="left"/>
      </w:pPr>
      <w:r>
        <w:t>Radzie Gminy Sadki,</w:t>
      </w:r>
    </w:p>
    <w:p w:rsidR="00C27B13" w:rsidRDefault="0061548B">
      <w:pPr>
        <w:pStyle w:val="Teksttreci20"/>
        <w:numPr>
          <w:ilvl w:val="0"/>
          <w:numId w:val="1"/>
        </w:numPr>
        <w:shd w:val="clear" w:color="auto" w:fill="auto"/>
        <w:tabs>
          <w:tab w:val="left" w:pos="568"/>
        </w:tabs>
        <w:spacing w:before="0" w:after="0" w:line="374" w:lineRule="exact"/>
        <w:ind w:firstLine="200"/>
        <w:jc w:val="left"/>
      </w:pPr>
      <w:r>
        <w:t>Regionalnej Izbie Obrachunkowej w Bydgoszczy - celem zaopiniowania.</w:t>
      </w:r>
    </w:p>
    <w:p w:rsidR="00C27B13" w:rsidRDefault="0061548B">
      <w:pPr>
        <w:pStyle w:val="Teksttreci20"/>
        <w:shd w:val="clear" w:color="auto" w:fill="auto"/>
        <w:spacing w:before="0" w:after="1284" w:line="374" w:lineRule="exact"/>
        <w:ind w:firstLine="380"/>
        <w:jc w:val="both"/>
      </w:pPr>
      <w:r>
        <w:rPr>
          <w:rStyle w:val="Teksttreci2Pogrubienie"/>
        </w:rPr>
        <w:t xml:space="preserve">§ 2. </w:t>
      </w:r>
      <w:r>
        <w:t>Zarządzenie wchodzi w życie z dniem podjęcia.</w:t>
      </w:r>
    </w:p>
    <w:p w:rsidR="00C27B13" w:rsidRDefault="0061548B">
      <w:pPr>
        <w:pStyle w:val="Teksttreci20"/>
        <w:shd w:val="clear" w:color="auto" w:fill="auto"/>
        <w:spacing w:before="0" w:after="500"/>
        <w:ind w:left="6840"/>
        <w:jc w:val="left"/>
      </w:pPr>
      <w:r>
        <w:t>Wójt Gminy Sadki</w:t>
      </w:r>
    </w:p>
    <w:p w:rsidR="00C27B13" w:rsidRDefault="0061548B">
      <w:pPr>
        <w:pStyle w:val="Nagwek10"/>
        <w:keepNext/>
        <w:keepLines/>
        <w:shd w:val="clear" w:color="auto" w:fill="auto"/>
        <w:spacing w:after="0" w:line="244" w:lineRule="exact"/>
        <w:ind w:left="6760"/>
        <w:jc w:val="left"/>
      </w:pPr>
      <w:bookmarkStart w:id="3" w:name="bookmark2"/>
      <w:r>
        <w:t>Dariusz Gryniewicz</w:t>
      </w:r>
      <w:bookmarkEnd w:id="3"/>
    </w:p>
    <w:sectPr w:rsidR="00C27B13">
      <w:footerReference w:type="default" r:id="rId7"/>
      <w:pgSz w:w="11900" w:h="16840"/>
      <w:pgMar w:top="864" w:right="813" w:bottom="864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48B" w:rsidRDefault="0061548B">
      <w:r>
        <w:separator/>
      </w:r>
    </w:p>
  </w:endnote>
  <w:endnote w:type="continuationSeparator" w:id="0">
    <w:p w:rsidR="0061548B" w:rsidRDefault="0061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B13" w:rsidRDefault="00416C9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316230</wp:posOffset>
              </wp:positionH>
              <wp:positionV relativeFrom="page">
                <wp:posOffset>10418445</wp:posOffset>
              </wp:positionV>
              <wp:extent cx="6592570" cy="131445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25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B13" w:rsidRDefault="0061548B">
                          <w:pPr>
                            <w:pStyle w:val="Nagweklubstopka0"/>
                            <w:shd w:val="clear" w:color="auto" w:fill="auto"/>
                            <w:tabs>
                              <w:tab w:val="right" w:pos="10382"/>
                            </w:tabs>
                            <w:spacing w:line="240" w:lineRule="auto"/>
                          </w:pPr>
                          <w:r w:rsidRPr="00416C9F">
                            <w:rPr>
                              <w:rStyle w:val="Nagweklubstopka1"/>
                              <w:lang w:val="en-US"/>
                            </w:rPr>
                            <w:t xml:space="preserve">Id: 120449BE-ACF2-461B-9E29-A95F8D5A8EBF. </w:t>
                          </w:r>
                          <w:r>
                            <w:rPr>
                              <w:rStyle w:val="Nagweklubstopka1"/>
                            </w:rPr>
                            <w:t>Podpisany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Strona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.9pt;margin-top:820.35pt;width:519.1pt;height:10.3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2ueqw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" filled="f" stroked="f">
              <v:textbox style="mso-fit-shape-to-text:t" inset="0,0,0,0">
                <w:txbxContent>
                  <w:p w:rsidR="00C27B13" w:rsidRDefault="0061548B">
                    <w:pPr>
                      <w:pStyle w:val="Nagweklubstopka0"/>
                      <w:shd w:val="clear" w:color="auto" w:fill="auto"/>
                      <w:tabs>
                        <w:tab w:val="right" w:pos="10382"/>
                      </w:tabs>
                      <w:spacing w:line="240" w:lineRule="auto"/>
                    </w:pPr>
                    <w:r w:rsidRPr="00416C9F">
                      <w:rPr>
                        <w:rStyle w:val="Nagweklubstopka1"/>
                        <w:lang w:val="en-US"/>
                      </w:rPr>
                      <w:t xml:space="preserve">Id: 120449BE-ACF2-461B-9E29-A95F8D5A8EBF. </w:t>
                    </w:r>
                    <w:r>
                      <w:rPr>
                        <w:rStyle w:val="Nagweklubstopka1"/>
                      </w:rPr>
                      <w:t>Podpisany</w:t>
                    </w:r>
                    <w:r>
                      <w:rPr>
                        <w:rStyle w:val="Nagweklubstopka1"/>
                      </w:rPr>
                      <w:tab/>
                      <w:t>Strona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316230</wp:posOffset>
              </wp:positionH>
              <wp:positionV relativeFrom="page">
                <wp:posOffset>10375265</wp:posOffset>
              </wp:positionV>
              <wp:extent cx="6610985" cy="0"/>
              <wp:effectExtent l="11430" t="12065" r="6985" b="698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46A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4.9pt;margin-top:816.95pt;width:520.5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48B" w:rsidRDefault="0061548B"/>
  </w:footnote>
  <w:footnote w:type="continuationSeparator" w:id="0">
    <w:p w:rsidR="0061548B" w:rsidRDefault="006154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6D40"/>
    <w:multiLevelType w:val="multilevel"/>
    <w:tmpl w:val="1730C9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13"/>
    <w:rsid w:val="00416C9F"/>
    <w:rsid w:val="0061548B"/>
    <w:rsid w:val="00C2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716729-7A11-46CF-9611-9A146CBC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80" w:line="25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28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2020-11-12T12:48:00Z</dcterms:created>
  <dcterms:modified xsi:type="dcterms:W3CDTF">2020-11-12T12:48:00Z</dcterms:modified>
</cp:coreProperties>
</file>