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8BC" w:rsidRDefault="00485F57">
      <w:pPr>
        <w:pStyle w:val="Nagwek10"/>
        <w:keepNext/>
        <w:keepLines/>
        <w:shd w:val="clear" w:color="auto" w:fill="auto"/>
        <w:spacing w:after="697"/>
        <w:ind w:right="20"/>
      </w:pPr>
      <w:bookmarkStart w:id="0" w:name="bookmark0"/>
      <w:r>
        <w:t>ZARZĄDANIE NR 49.2020</w:t>
      </w:r>
      <w:r>
        <w:br/>
        <w:t>WÓJTA GMINY SADKI</w:t>
      </w:r>
      <w:bookmarkEnd w:id="0"/>
      <w:r>
        <w:br/>
      </w:r>
      <w:r>
        <w:rPr>
          <w:rStyle w:val="Teksttreci2"/>
          <w:b w:val="0"/>
          <w:bCs w:val="0"/>
        </w:rPr>
        <w:t>z dnia 16 czerwca 2020 r.</w:t>
      </w:r>
    </w:p>
    <w:p w:rsidR="002328BC" w:rsidRDefault="00485F57">
      <w:pPr>
        <w:pStyle w:val="Nagwek10"/>
        <w:keepNext/>
        <w:keepLines/>
        <w:shd w:val="clear" w:color="auto" w:fill="auto"/>
        <w:spacing w:after="55" w:line="220" w:lineRule="exact"/>
        <w:ind w:right="20"/>
      </w:pPr>
      <w:bookmarkStart w:id="1" w:name="bookmark1"/>
      <w:r>
        <w:t>w sprawie powołania operatorów informatycznej obsługi obwodowych komisji wyborczych</w:t>
      </w:r>
      <w:bookmarkEnd w:id="1"/>
    </w:p>
    <w:p w:rsidR="002328BC" w:rsidRDefault="00485F57">
      <w:pPr>
        <w:pStyle w:val="Teksttreci30"/>
        <w:shd w:val="clear" w:color="auto" w:fill="auto"/>
        <w:spacing w:before="0" w:after="469" w:line="220" w:lineRule="exact"/>
        <w:ind w:right="20"/>
      </w:pPr>
      <w:r>
        <w:t>w Gminie Sadki</w:t>
      </w:r>
    </w:p>
    <w:p w:rsidR="002328BC" w:rsidRDefault="00485F57">
      <w:pPr>
        <w:pStyle w:val="Teksttreci20"/>
        <w:shd w:val="clear" w:color="auto" w:fill="auto"/>
        <w:spacing w:before="0" w:after="189" w:line="378" w:lineRule="exact"/>
        <w:ind w:firstLine="580"/>
        <w:jc w:val="both"/>
      </w:pPr>
      <w:r>
        <w:t xml:space="preserve">Na podstawie art. 30 ust. 1 ustawy z dnia 8 marca 1990 r. o samorządzie gminnym (Dz. U. z </w:t>
      </w:r>
      <w:r>
        <w:t xml:space="preserve">2020 r. poz. 713) oraz § 6 ust. 1 i 2 Uchwały Nr 162/2020 Państwowej Komisji Wyborczej z dnia 8 czerwca 2020 r. w sprawie warunków oraz sposobu pomocniczego wykorzystania techniki elektronicznej w wyborach Prezydenta Rzeczypospolitej Polskiej zarządzonych </w:t>
      </w:r>
      <w:r>
        <w:t>na dzień 28 czerwca 2020 r., zarządzam, co następuje:</w:t>
      </w:r>
    </w:p>
    <w:p w:rsidR="002328BC" w:rsidRDefault="00485F57">
      <w:pPr>
        <w:pStyle w:val="Teksttreci20"/>
        <w:shd w:val="clear" w:color="auto" w:fill="auto"/>
        <w:tabs>
          <w:tab w:val="right" w:pos="1058"/>
          <w:tab w:val="center" w:pos="1677"/>
          <w:tab w:val="center" w:pos="2768"/>
          <w:tab w:val="center" w:pos="4114"/>
          <w:tab w:val="right" w:pos="5594"/>
          <w:tab w:val="left" w:pos="5795"/>
        </w:tabs>
        <w:spacing w:before="0" w:after="0" w:line="367" w:lineRule="exact"/>
        <w:ind w:left="460"/>
        <w:jc w:val="both"/>
      </w:pPr>
      <w:r>
        <w:rPr>
          <w:rStyle w:val="Teksttreci2Pogrubienie"/>
        </w:rPr>
        <w:t>§1.</w:t>
      </w:r>
      <w:r>
        <w:rPr>
          <w:rStyle w:val="Teksttreci2Pogrubienie"/>
        </w:rPr>
        <w:tab/>
      </w:r>
      <w:r>
        <w:t>1.</w:t>
      </w:r>
      <w:r>
        <w:tab/>
        <w:t>Powołuję</w:t>
      </w:r>
      <w:r>
        <w:tab/>
        <w:t>operatorów</w:t>
      </w:r>
      <w:r>
        <w:tab/>
        <w:t>informatycznej</w:t>
      </w:r>
      <w:r>
        <w:tab/>
        <w:t>obsługi</w:t>
      </w:r>
      <w:r>
        <w:tab/>
        <w:t>obwodowych komisji wyborczych,</w:t>
      </w:r>
    </w:p>
    <w:p w:rsidR="002328BC" w:rsidRDefault="00485F57">
      <w:pPr>
        <w:pStyle w:val="Teksttreci20"/>
        <w:shd w:val="clear" w:color="auto" w:fill="auto"/>
        <w:spacing w:before="0" w:after="552" w:line="367" w:lineRule="exact"/>
        <w:jc w:val="left"/>
      </w:pPr>
      <w:r>
        <w:t>w wyborach Prezydenta Rzeczypospolitej Polskiej, zarządzonych na dzień 28 czerwca 2020 r.</w:t>
      </w:r>
    </w:p>
    <w:p w:rsidR="002328BC" w:rsidRDefault="00485F57">
      <w:pPr>
        <w:pStyle w:val="Teksttreci20"/>
        <w:numPr>
          <w:ilvl w:val="0"/>
          <w:numId w:val="1"/>
        </w:numPr>
        <w:shd w:val="clear" w:color="auto" w:fill="auto"/>
        <w:tabs>
          <w:tab w:val="left" w:pos="510"/>
        </w:tabs>
        <w:spacing w:before="0" w:after="183" w:line="277" w:lineRule="exact"/>
        <w:ind w:left="180"/>
        <w:jc w:val="both"/>
      </w:pPr>
      <w:r>
        <w:t xml:space="preserve">Imienne zestawienie operatorów </w:t>
      </w:r>
      <w:r>
        <w:t>w obwodach głosowania od numeru 1 do 10 stanowi załącznik Nr 1 do niniejszego zarządzenia.</w:t>
      </w:r>
    </w:p>
    <w:p w:rsidR="002328BC" w:rsidRDefault="00485F57">
      <w:pPr>
        <w:pStyle w:val="Teksttreci20"/>
        <w:numPr>
          <w:ilvl w:val="0"/>
          <w:numId w:val="1"/>
        </w:numPr>
        <w:shd w:val="clear" w:color="auto" w:fill="auto"/>
        <w:tabs>
          <w:tab w:val="left" w:pos="510"/>
        </w:tabs>
        <w:spacing w:before="0" w:after="463" w:line="274" w:lineRule="exact"/>
        <w:ind w:left="180"/>
        <w:jc w:val="both"/>
      </w:pPr>
      <w:r>
        <w:t>Zakres zadań operatora informatycznej obsługi obwodowej komisji wyborczej stanowi załącznik Nr 2 do niniejszego zarządzenia.</w:t>
      </w:r>
    </w:p>
    <w:p w:rsidR="002328BC" w:rsidRDefault="00485F57">
      <w:pPr>
        <w:pStyle w:val="Teksttreci20"/>
        <w:shd w:val="clear" w:color="auto" w:fill="auto"/>
        <w:spacing w:before="0" w:after="436" w:line="220" w:lineRule="exact"/>
        <w:ind w:left="460"/>
        <w:jc w:val="both"/>
      </w:pPr>
      <w:r>
        <w:rPr>
          <w:rStyle w:val="Teksttreci2Pogrubienie"/>
        </w:rPr>
        <w:t xml:space="preserve">§2. </w:t>
      </w:r>
      <w:r>
        <w:t xml:space="preserve">Zarządzenie wchodzi w życie z dniem </w:t>
      </w:r>
      <w:r>
        <w:t>podjęcia.</w:t>
      </w:r>
    </w:p>
    <w:p w:rsidR="002328BC" w:rsidRDefault="002328BC">
      <w:pPr>
        <w:framePr w:h="1451" w:hSpace="3251" w:wrap="notBeside" w:vAnchor="text" w:hAnchor="text" w:x="3252" w:y="1"/>
        <w:jc w:val="center"/>
        <w:rPr>
          <w:sz w:val="2"/>
          <w:szCs w:val="2"/>
        </w:rPr>
      </w:pPr>
      <w:bookmarkStart w:id="2" w:name="_GoBack"/>
      <w:bookmarkEnd w:id="2"/>
    </w:p>
    <w:p w:rsidR="002328BC" w:rsidRDefault="002328BC">
      <w:pPr>
        <w:rPr>
          <w:sz w:val="2"/>
          <w:szCs w:val="2"/>
        </w:rPr>
      </w:pPr>
    </w:p>
    <w:p w:rsidR="002328BC" w:rsidRDefault="002328BC">
      <w:pPr>
        <w:rPr>
          <w:sz w:val="2"/>
          <w:szCs w:val="2"/>
        </w:rPr>
      </w:pPr>
    </w:p>
    <w:sectPr w:rsidR="002328BC">
      <w:pgSz w:w="11900" w:h="16840"/>
      <w:pgMar w:top="1298" w:right="1226" w:bottom="1298" w:left="14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F57" w:rsidRDefault="00485F57">
      <w:r>
        <w:separator/>
      </w:r>
    </w:p>
  </w:endnote>
  <w:endnote w:type="continuationSeparator" w:id="0">
    <w:p w:rsidR="00485F57" w:rsidRDefault="00485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F57" w:rsidRDefault="00485F57"/>
  </w:footnote>
  <w:footnote w:type="continuationSeparator" w:id="0">
    <w:p w:rsidR="00485F57" w:rsidRDefault="00485F5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2F4D05"/>
    <w:multiLevelType w:val="multilevel"/>
    <w:tmpl w:val="E8103F2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8BC"/>
    <w:rsid w:val="002328BC"/>
    <w:rsid w:val="00485F57"/>
    <w:rsid w:val="0065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FEF364-F5A3-4B4A-8518-CDD730C15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120" w:line="26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120" w:after="66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120" w:after="660" w:line="0" w:lineRule="atLeast"/>
      <w:jc w:val="center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supervisor</cp:lastModifiedBy>
  <cp:revision>1</cp:revision>
  <dcterms:created xsi:type="dcterms:W3CDTF">2020-06-16T08:27:00Z</dcterms:created>
  <dcterms:modified xsi:type="dcterms:W3CDTF">2020-06-16T08:27:00Z</dcterms:modified>
</cp:coreProperties>
</file>