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7" w:rsidRPr="00443F19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443F19">
        <w:rPr>
          <w:rFonts w:ascii="Times New Roman" w:hAnsi="Times New Roman" w:cs="Times New Roman"/>
          <w:b/>
          <w:bCs/>
          <w:sz w:val="24"/>
          <w:szCs w:val="24"/>
        </w:rPr>
        <w:t>XIX</w:t>
      </w:r>
      <w:r w:rsidR="00AF678F">
        <w:rPr>
          <w:rFonts w:ascii="Times New Roman" w:hAnsi="Times New Roman" w:cs="Times New Roman"/>
          <w:b/>
          <w:bCs/>
          <w:sz w:val="24"/>
          <w:szCs w:val="24"/>
        </w:rPr>
        <w:t>/16</w:t>
      </w:r>
      <w:bookmarkStart w:id="0" w:name="_GoBack"/>
      <w:bookmarkEnd w:id="0"/>
      <w:r w:rsidR="00F569C7" w:rsidRPr="00443F19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443F19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569C7" w:rsidRPr="00443F19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443F19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C7229" w:rsidRPr="00443F19">
        <w:rPr>
          <w:rFonts w:ascii="Times New Roman" w:hAnsi="Times New Roman" w:cs="Times New Roman"/>
          <w:b/>
          <w:bCs/>
          <w:sz w:val="24"/>
          <w:szCs w:val="24"/>
        </w:rPr>
        <w:t>26 marca 2020</w:t>
      </w:r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443F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443F19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443F1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443F19">
        <w:rPr>
          <w:rFonts w:ascii="Times New Roman" w:hAnsi="Times New Roman" w:cs="Times New Roman"/>
          <w:b/>
          <w:bCs/>
          <w:sz w:val="24"/>
          <w:szCs w:val="24"/>
        </w:rPr>
        <w:t>–2024</w:t>
      </w: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43F19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201</w:t>
      </w:r>
      <w:r w:rsidR="000324B4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324B4" w:rsidRPr="00443F19">
        <w:rPr>
          <w:rFonts w:ascii="Times New Roman" w:hAnsi="Times New Roman" w:cs="Times New Roman"/>
          <w:sz w:val="24"/>
          <w:szCs w:val="24"/>
        </w:rPr>
        <w:t>506</w:t>
      </w:r>
      <w:r w:rsidR="00CC11C8">
        <w:rPr>
          <w:rFonts w:ascii="Times New Roman" w:hAnsi="Times New Roman" w:cs="Times New Roman"/>
          <w:sz w:val="24"/>
          <w:szCs w:val="24"/>
        </w:rPr>
        <w:t xml:space="preserve"> ze zm.</w:t>
      </w:r>
      <w:r w:rsidR="000324B4" w:rsidRPr="00443F19">
        <w:rPr>
          <w:rFonts w:ascii="Times New Roman" w:hAnsi="Times New Roman" w:cs="Times New Roman"/>
          <w:sz w:val="24"/>
          <w:szCs w:val="24"/>
        </w:rPr>
        <w:t xml:space="preserve"> </w:t>
      </w:r>
      <w:r w:rsidRPr="00443F19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201</w:t>
      </w:r>
      <w:r w:rsidR="00CC7229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r. poz.</w:t>
      </w:r>
      <w:r w:rsidR="00CC7229" w:rsidRPr="00443F19">
        <w:rPr>
          <w:rFonts w:ascii="Times New Roman" w:hAnsi="Times New Roman" w:cs="Times New Roman"/>
          <w:sz w:val="24"/>
          <w:szCs w:val="24"/>
        </w:rPr>
        <w:t>869</w:t>
      </w:r>
      <w:r w:rsidR="00A25DFF" w:rsidRPr="00443F19">
        <w:rPr>
          <w:rFonts w:ascii="Times New Roman" w:hAnsi="Times New Roman" w:cs="Times New Roman"/>
          <w:sz w:val="24"/>
          <w:szCs w:val="24"/>
        </w:rPr>
        <w:t xml:space="preserve"> ze zm.</w:t>
      </w:r>
      <w:r w:rsidRPr="00443F19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92)</w:t>
      </w:r>
      <w:r w:rsidRPr="00443F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43F19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443F19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443F19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CC7229" w:rsidRPr="00443F19">
        <w:rPr>
          <w:rFonts w:ascii="Times New Roman" w:hAnsi="Times New Roman" w:cs="Times New Roman"/>
          <w:sz w:val="24"/>
          <w:szCs w:val="24"/>
        </w:rPr>
        <w:t>XVI</w:t>
      </w:r>
      <w:r w:rsidRPr="00443F19">
        <w:rPr>
          <w:rFonts w:ascii="Times New Roman" w:hAnsi="Times New Roman" w:cs="Times New Roman"/>
          <w:sz w:val="24"/>
          <w:szCs w:val="24"/>
        </w:rPr>
        <w:t>/</w:t>
      </w:r>
      <w:r w:rsidR="00CC7229" w:rsidRPr="00443F19">
        <w:rPr>
          <w:rFonts w:ascii="Times New Roman" w:hAnsi="Times New Roman" w:cs="Times New Roman"/>
          <w:sz w:val="24"/>
          <w:szCs w:val="24"/>
        </w:rPr>
        <w:t>57</w:t>
      </w:r>
      <w:r w:rsidRPr="00443F19">
        <w:rPr>
          <w:rFonts w:ascii="Times New Roman" w:hAnsi="Times New Roman" w:cs="Times New Roman"/>
          <w:sz w:val="24"/>
          <w:szCs w:val="24"/>
        </w:rPr>
        <w:t>/201</w:t>
      </w:r>
      <w:r w:rsidR="00CC7229" w:rsidRPr="00443F19">
        <w:rPr>
          <w:rFonts w:ascii="Times New Roman" w:hAnsi="Times New Roman" w:cs="Times New Roman"/>
          <w:sz w:val="24"/>
          <w:szCs w:val="24"/>
        </w:rPr>
        <w:t>9</w:t>
      </w:r>
      <w:r w:rsidR="00721516" w:rsidRPr="00443F19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CC7229" w:rsidRPr="00443F19">
        <w:rPr>
          <w:rFonts w:ascii="Times New Roman" w:hAnsi="Times New Roman" w:cs="Times New Roman"/>
          <w:sz w:val="24"/>
          <w:szCs w:val="24"/>
        </w:rPr>
        <w:t>19</w:t>
      </w:r>
      <w:r w:rsidRPr="00443F19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CC7229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443F19">
        <w:rPr>
          <w:rFonts w:ascii="Times New Roman" w:hAnsi="Times New Roman" w:cs="Times New Roman"/>
          <w:sz w:val="24"/>
          <w:szCs w:val="24"/>
        </w:rPr>
        <w:t>20</w:t>
      </w:r>
      <w:r w:rsidRPr="00443F19">
        <w:rPr>
          <w:rFonts w:ascii="Times New Roman" w:hAnsi="Times New Roman" w:cs="Times New Roman"/>
          <w:sz w:val="24"/>
          <w:szCs w:val="24"/>
        </w:rPr>
        <w:t>–2024, wprowadza się następujące zmiany:</w:t>
      </w:r>
    </w:p>
    <w:p w:rsidR="00F569C7" w:rsidRPr="00443F19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443F19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443F19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443F19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443F19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443F19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443F19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443F19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F569C7" w:rsidRPr="00443F19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201</w:t>
      </w:r>
      <w:r w:rsidR="00721516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201</w:t>
      </w:r>
      <w:r w:rsidR="00721516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>-2024”.</w:t>
      </w:r>
    </w:p>
    <w:p w:rsidR="00F569C7" w:rsidRPr="00443F19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443F19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443F19">
        <w:rPr>
          <w:rFonts w:ascii="Times New Roman" w:hAnsi="Times New Roman" w:cs="Times New Roman"/>
          <w:sz w:val="24"/>
          <w:szCs w:val="24"/>
        </w:rPr>
        <w:t>20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F569C7" w:rsidRPr="00443F19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443F19" w:rsidRDefault="00DE585C" w:rsidP="00DE585C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>Wprowadzono wykonanie za 2019 rok dochodów, wydatków, przychodów i rozchodów budżetowych. Wprowadzenie wykonania do WPF spowodowało zwiększenie kwoty długu na 31.12.2019 rok do poziomu 3.790.360,29 zł, która to jest zgodna ze sprawozdaniem    Rb-Z za IV kwartał 2019 rok;</w:t>
      </w:r>
    </w:p>
    <w:p w:rsidR="002B48E9" w:rsidRPr="00443F19" w:rsidRDefault="002B48E9" w:rsidP="002B48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569C7" w:rsidRPr="00443F19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67" w:rsidRPr="00443F19" w:rsidRDefault="00415067" w:rsidP="00415067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>Zwiększono limit wydatków na 20</w:t>
      </w:r>
      <w:r w:rsidR="009B4F58" w:rsidRPr="00443F19">
        <w:rPr>
          <w:rFonts w:ascii="Times New Roman" w:hAnsi="Times New Roman" w:cs="Times New Roman"/>
          <w:sz w:val="24"/>
          <w:szCs w:val="24"/>
        </w:rPr>
        <w:t>20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 związanych z wykupem wierzytelności o kwotę 1.524,20</w:t>
      </w:r>
      <w:r w:rsidR="00DE585C" w:rsidRPr="00443F19">
        <w:rPr>
          <w:rFonts w:ascii="Times New Roman" w:hAnsi="Times New Roman" w:cs="Times New Roman"/>
          <w:sz w:val="24"/>
          <w:szCs w:val="24"/>
        </w:rPr>
        <w:t xml:space="preserve"> zł</w:t>
      </w:r>
      <w:r w:rsidRPr="00443F19">
        <w:rPr>
          <w:rFonts w:ascii="Times New Roman" w:hAnsi="Times New Roman" w:cs="Times New Roman"/>
          <w:sz w:val="24"/>
          <w:szCs w:val="24"/>
        </w:rPr>
        <w:t>. Łączna kwota  w 20</w:t>
      </w:r>
      <w:r w:rsidR="009B4F58" w:rsidRPr="00443F19">
        <w:rPr>
          <w:rFonts w:ascii="Times New Roman" w:hAnsi="Times New Roman" w:cs="Times New Roman"/>
          <w:sz w:val="24"/>
          <w:szCs w:val="24"/>
        </w:rPr>
        <w:t>20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roku  to 752.160,20. Kwota 1.524,20 zł wynika z  niższej spłaty rat kapitałowych wierzytelności w 201</w:t>
      </w:r>
      <w:r w:rsidR="009B4F58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roku na rzecz Banku Ochrony Środowiska w stosunku do planu spłat przypisanych w 2009 roku na podstawie  przesłanego i wprowadzonego harmonogramu spłat. Od 2015 roku Bank Ochrony Środowiska przesyła w każdym miesiącu wyciągi bankowe ( ze wskazaniem kwoty kapitału) na podstawie których Urząd Gminy dokonuje spłat wcześ</w:t>
      </w:r>
      <w:r w:rsidR="00D75D30">
        <w:rPr>
          <w:rFonts w:ascii="Times New Roman" w:hAnsi="Times New Roman" w:cs="Times New Roman"/>
          <w:sz w:val="24"/>
          <w:szCs w:val="24"/>
        </w:rPr>
        <w:t>niej zaciągniętych zobowiązań (wierzytelności</w:t>
      </w:r>
      <w:r w:rsidRPr="00443F19">
        <w:rPr>
          <w:rFonts w:ascii="Times New Roman" w:hAnsi="Times New Roman" w:cs="Times New Roman"/>
          <w:sz w:val="24"/>
          <w:szCs w:val="24"/>
        </w:rPr>
        <w:t>). Poniżej przedstawiono tabelarycznie wykaz spłat w stosunku do planu na 201</w:t>
      </w:r>
      <w:r w:rsidR="009B4F58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F569C7" w:rsidRPr="00443F19" w:rsidRDefault="00F569C7" w:rsidP="00D75D30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1261"/>
        <w:gridCol w:w="1728"/>
        <w:gridCol w:w="1646"/>
        <w:gridCol w:w="3573"/>
      </w:tblGrid>
      <w:tr w:rsidR="00443F19" w:rsidRPr="00443F19" w:rsidTr="009B4F58">
        <w:trPr>
          <w:trHeight w:val="255"/>
        </w:trPr>
        <w:tc>
          <w:tcPr>
            <w:tcW w:w="9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WYKUP WIERZYTELNOŚCI RAT KAPITAŁOWYCH</w:t>
            </w:r>
          </w:p>
        </w:tc>
      </w:tr>
      <w:tr w:rsidR="00443F19" w:rsidRPr="00443F19" w:rsidTr="009B4F58">
        <w:trPr>
          <w:trHeight w:val="141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banku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 2019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Wykonanie za 2019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Różnica między planem a wykonaniem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Dotyczy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63 079,51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62 856,00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223,51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Śmielin ul. </w:t>
            </w:r>
            <w:proofErr w:type="spellStart"/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Lipowa,Modrzewiowa</w:t>
            </w:r>
            <w:proofErr w:type="spellEnd"/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49 073,88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48 900,00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173,88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Kościelna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37 152,00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37 152,00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Sadki </w:t>
            </w:r>
            <w:proofErr w:type="spellStart"/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ul.Kwiatowa</w:t>
            </w:r>
            <w:proofErr w:type="spellEnd"/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Brzozowa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24 651,35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24 564,00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87,35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Przemysłowa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10 857,45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10 776,00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81,45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Kochanowskiego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33 490,66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33 372,00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118,66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Sadki ul. </w:t>
            </w:r>
            <w:proofErr w:type="spellStart"/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Por.K</w:t>
            </w:r>
            <w:proofErr w:type="spellEnd"/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Susały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173 711,35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172 872,00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839,35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Dębowo ul. Krakowska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392 016,20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390 492,00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BGK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360 144,00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360 144,00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Anieliny, Liszkówko, Łodzia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43F19" w:rsidRPr="00443F19" w:rsidTr="00D75D30">
        <w:trPr>
          <w:trHeight w:val="577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 wykupy wierzytelności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752 160,20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750 636,00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D75D30" w:rsidRDefault="00D75D30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</w:pPr>
    </w:p>
    <w:p w:rsidR="0045750A" w:rsidRPr="00D75D30" w:rsidRDefault="00DE585C" w:rsidP="00D75D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sectPr w:rsidR="0045750A" w:rsidRPr="00D75D30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50506"/>
    <w:rsid w:val="00090D33"/>
    <w:rsid w:val="000A4C3A"/>
    <w:rsid w:val="000C0707"/>
    <w:rsid w:val="000C576C"/>
    <w:rsid w:val="000D3040"/>
    <w:rsid w:val="001114DA"/>
    <w:rsid w:val="001371F3"/>
    <w:rsid w:val="001A0B8E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B6C43"/>
    <w:rsid w:val="006044A8"/>
    <w:rsid w:val="00606CA9"/>
    <w:rsid w:val="0064535C"/>
    <w:rsid w:val="00651681"/>
    <w:rsid w:val="00654AD3"/>
    <w:rsid w:val="00695951"/>
    <w:rsid w:val="007201D9"/>
    <w:rsid w:val="00721516"/>
    <w:rsid w:val="00762EDE"/>
    <w:rsid w:val="00783D9C"/>
    <w:rsid w:val="007A3589"/>
    <w:rsid w:val="007A3BB7"/>
    <w:rsid w:val="007C59A0"/>
    <w:rsid w:val="007D6AC4"/>
    <w:rsid w:val="007D7EAE"/>
    <w:rsid w:val="007E0A72"/>
    <w:rsid w:val="007F455A"/>
    <w:rsid w:val="00830F53"/>
    <w:rsid w:val="00832061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70BB"/>
    <w:rsid w:val="00973DFA"/>
    <w:rsid w:val="009B281B"/>
    <w:rsid w:val="009B4F58"/>
    <w:rsid w:val="009D140D"/>
    <w:rsid w:val="009E1CD3"/>
    <w:rsid w:val="009E5708"/>
    <w:rsid w:val="00A06FBF"/>
    <w:rsid w:val="00A25DFF"/>
    <w:rsid w:val="00A465D4"/>
    <w:rsid w:val="00A55B8D"/>
    <w:rsid w:val="00A863E7"/>
    <w:rsid w:val="00AB329C"/>
    <w:rsid w:val="00AD0EB6"/>
    <w:rsid w:val="00AD67CF"/>
    <w:rsid w:val="00AE1426"/>
    <w:rsid w:val="00AE43FA"/>
    <w:rsid w:val="00AF1036"/>
    <w:rsid w:val="00AF23E3"/>
    <w:rsid w:val="00AF678F"/>
    <w:rsid w:val="00B0344A"/>
    <w:rsid w:val="00B2360B"/>
    <w:rsid w:val="00B40197"/>
    <w:rsid w:val="00B513DC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86848"/>
    <w:rsid w:val="00CB233C"/>
    <w:rsid w:val="00CC092E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75D30"/>
    <w:rsid w:val="00D95A4C"/>
    <w:rsid w:val="00DC01DC"/>
    <w:rsid w:val="00DC78DD"/>
    <w:rsid w:val="00DD7BDE"/>
    <w:rsid w:val="00DE585C"/>
    <w:rsid w:val="00E00303"/>
    <w:rsid w:val="00E37AB3"/>
    <w:rsid w:val="00E5378E"/>
    <w:rsid w:val="00E66F23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CA655-4F3A-49DA-AAC1-143CAFE8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5</cp:revision>
  <cp:lastPrinted>2020-03-30T05:12:00Z</cp:lastPrinted>
  <dcterms:created xsi:type="dcterms:W3CDTF">2020-03-24T10:08:00Z</dcterms:created>
  <dcterms:modified xsi:type="dcterms:W3CDTF">2020-03-30T05:12:00Z</dcterms:modified>
</cp:coreProperties>
</file>