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F8" w:rsidRDefault="00A70CF8">
      <w:pPr>
        <w:jc w:val="center"/>
        <w:rPr>
          <w:sz w:val="22"/>
          <w:szCs w:val="22"/>
        </w:rPr>
      </w:pPr>
    </w:p>
    <w:p w:rsidR="0035789A" w:rsidRDefault="000B6252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ZARZĄDZENIE NR </w:t>
      </w:r>
      <w:r w:rsidR="00BF5690">
        <w:rPr>
          <w:b/>
          <w:bCs/>
          <w:lang w:val="pl-PL"/>
        </w:rPr>
        <w:t>115.</w:t>
      </w:r>
      <w:r w:rsidR="00C6158B">
        <w:rPr>
          <w:b/>
          <w:bCs/>
          <w:lang w:val="pl-PL"/>
        </w:rPr>
        <w:t>2019</w:t>
      </w:r>
    </w:p>
    <w:p w:rsidR="0035789A" w:rsidRDefault="0035789A">
      <w:pPr>
        <w:jc w:val="center"/>
        <w:rPr>
          <w:b/>
          <w:bCs/>
          <w:lang w:val="pl-PL"/>
        </w:rPr>
      </w:pPr>
    </w:p>
    <w:p w:rsidR="0035789A" w:rsidRDefault="0035789A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WÓJTA GMINY SADKI</w:t>
      </w:r>
    </w:p>
    <w:p w:rsidR="0035789A" w:rsidRDefault="0035789A">
      <w:pPr>
        <w:jc w:val="center"/>
        <w:rPr>
          <w:b/>
          <w:bCs/>
          <w:lang w:val="pl-PL"/>
        </w:rPr>
      </w:pPr>
    </w:p>
    <w:p w:rsidR="0035789A" w:rsidRDefault="0035789A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z dnia </w:t>
      </w:r>
      <w:r w:rsidR="00C6158B">
        <w:rPr>
          <w:b/>
          <w:bCs/>
          <w:lang w:val="pl-PL"/>
        </w:rPr>
        <w:t>31</w:t>
      </w:r>
      <w:r>
        <w:rPr>
          <w:b/>
          <w:bCs/>
          <w:lang w:val="pl-PL"/>
        </w:rPr>
        <w:t xml:space="preserve"> </w:t>
      </w:r>
      <w:r w:rsidR="00BF5690">
        <w:rPr>
          <w:b/>
          <w:bCs/>
          <w:lang w:val="pl-PL"/>
        </w:rPr>
        <w:t>grudnia</w:t>
      </w:r>
      <w:r w:rsidR="00C6158B">
        <w:rPr>
          <w:b/>
          <w:bCs/>
          <w:lang w:val="pl-PL"/>
        </w:rPr>
        <w:t xml:space="preserve"> 2019</w:t>
      </w:r>
      <w:r>
        <w:rPr>
          <w:b/>
          <w:bCs/>
          <w:lang w:val="pl-PL"/>
        </w:rPr>
        <w:t xml:space="preserve"> r. </w:t>
      </w:r>
    </w:p>
    <w:p w:rsidR="00A70CF8" w:rsidRPr="005A2554" w:rsidRDefault="00A70CF8" w:rsidP="00C6158B">
      <w:pPr>
        <w:rPr>
          <w:b/>
          <w:bCs/>
          <w:lang w:val="pl-PL"/>
        </w:rPr>
      </w:pPr>
    </w:p>
    <w:p w:rsidR="00A70CF8" w:rsidRPr="005A2554" w:rsidRDefault="00A70CF8" w:rsidP="00C6158B">
      <w:pPr>
        <w:spacing w:line="360" w:lineRule="auto"/>
        <w:jc w:val="center"/>
        <w:rPr>
          <w:b/>
          <w:bCs/>
          <w:lang w:val="pl-PL"/>
        </w:rPr>
      </w:pPr>
    </w:p>
    <w:p w:rsidR="00A70CF8" w:rsidRPr="005A2554" w:rsidRDefault="00C6158B" w:rsidP="00C6158B">
      <w:pPr>
        <w:spacing w:line="360" w:lineRule="auto"/>
        <w:jc w:val="center"/>
        <w:rPr>
          <w:b/>
          <w:bCs/>
          <w:sz w:val="22"/>
          <w:szCs w:val="22"/>
          <w:lang w:val="pl-PL"/>
        </w:rPr>
      </w:pPr>
      <w:r w:rsidRPr="00C6158B">
        <w:rPr>
          <w:b/>
          <w:bCs/>
          <w:sz w:val="22"/>
          <w:szCs w:val="22"/>
          <w:lang w:val="pl-PL"/>
        </w:rPr>
        <w:t>w sprawie wykazu prac szczególnie niebezpiecznych oraz rodzajów prac, które powinny być wykonywa</w:t>
      </w:r>
      <w:r>
        <w:rPr>
          <w:b/>
          <w:bCs/>
          <w:sz w:val="22"/>
          <w:szCs w:val="22"/>
          <w:lang w:val="pl-PL"/>
        </w:rPr>
        <w:t>ne przez co najmniej dwie osoby</w:t>
      </w:r>
    </w:p>
    <w:p w:rsidR="00A70CF8" w:rsidRPr="005A2554" w:rsidRDefault="00A70CF8">
      <w:pPr>
        <w:jc w:val="both"/>
        <w:rPr>
          <w:b/>
          <w:bCs/>
          <w:sz w:val="22"/>
          <w:szCs w:val="22"/>
          <w:lang w:val="pl-PL"/>
        </w:rPr>
      </w:pPr>
    </w:p>
    <w:p w:rsidR="00A70CF8" w:rsidRPr="00C6158B" w:rsidRDefault="00A70CF8" w:rsidP="00FC277E">
      <w:pPr>
        <w:spacing w:line="360" w:lineRule="auto"/>
        <w:jc w:val="both"/>
        <w:rPr>
          <w:bCs/>
          <w:lang w:val="pl-PL"/>
        </w:rPr>
      </w:pPr>
    </w:p>
    <w:p w:rsidR="00C6158B" w:rsidRPr="00C6158B" w:rsidRDefault="00C6158B" w:rsidP="00C6158B">
      <w:pPr>
        <w:spacing w:line="360" w:lineRule="auto"/>
        <w:ind w:firstLine="1134"/>
        <w:jc w:val="both"/>
        <w:rPr>
          <w:bCs/>
          <w:lang w:val="pl-PL"/>
        </w:rPr>
      </w:pPr>
      <w:r w:rsidRPr="00C6158B">
        <w:rPr>
          <w:bCs/>
          <w:lang w:val="pl-PL"/>
        </w:rPr>
        <w:t>Na podstawie Rozporządzenia Ministra Pracy i Polityki Socjalnej z dnia 26 września 1997 r. w sprawie ogólnych przepisów bezpieczeństwa i higieny pracy</w:t>
      </w:r>
      <w:r>
        <w:rPr>
          <w:bCs/>
          <w:lang w:val="pl-PL"/>
        </w:rPr>
        <w:t xml:space="preserve"> (</w:t>
      </w:r>
      <w:r>
        <w:t>Dz.U.2003.169.1650                    ze zm.)</w:t>
      </w:r>
      <w:r w:rsidRPr="00C6158B">
        <w:rPr>
          <w:bCs/>
          <w:lang w:val="pl-PL"/>
        </w:rPr>
        <w:t xml:space="preserve"> oraz Rozporządzenia Ministra Pracy i Polityki Socjalnej z dnia 28 maja 1996 r. </w:t>
      </w:r>
      <w:r>
        <w:t>w sprawie rodzajów prac wymagających szczególnej sprawności psychofizycznej (</w:t>
      </w:r>
      <w:r w:rsidRPr="00C6158B">
        <w:t>Dz.U.1996.62.287)</w:t>
      </w:r>
      <w:r>
        <w:t xml:space="preserve">, </w:t>
      </w:r>
      <w:r w:rsidRPr="00C6158B">
        <w:rPr>
          <w:bCs/>
          <w:lang w:val="pl-PL"/>
        </w:rPr>
        <w:t xml:space="preserve"> zarządzam co następuje:</w:t>
      </w:r>
    </w:p>
    <w:p w:rsidR="00A70CF8" w:rsidRPr="00CD0A55" w:rsidRDefault="00A70CF8" w:rsidP="00A10FC9">
      <w:pPr>
        <w:spacing w:line="360" w:lineRule="auto"/>
        <w:jc w:val="both"/>
        <w:rPr>
          <w:lang w:val="pl-PL"/>
        </w:rPr>
      </w:pPr>
    </w:p>
    <w:p w:rsidR="00FC277E" w:rsidRDefault="00C6158B" w:rsidP="00C6158B">
      <w:pPr>
        <w:spacing w:line="360" w:lineRule="auto"/>
        <w:jc w:val="both"/>
      </w:pPr>
      <w:r>
        <w:rPr>
          <w:b/>
        </w:rPr>
        <w:t xml:space="preserve">§ </w:t>
      </w:r>
      <w:r w:rsidR="00DB0765">
        <w:rPr>
          <w:b/>
        </w:rPr>
        <w:t>1</w:t>
      </w:r>
      <w:r w:rsidR="00FC277E" w:rsidRPr="00FC277E">
        <w:rPr>
          <w:b/>
        </w:rPr>
        <w:t>.</w:t>
      </w:r>
      <w:r>
        <w:t xml:space="preserve">  W Urzędzie Gminy w Sadkach</w:t>
      </w:r>
      <w:bookmarkStart w:id="0" w:name="_GoBack"/>
      <w:bookmarkEnd w:id="0"/>
      <w:r>
        <w:t xml:space="preserve"> obowiązuje wykaz prac szczególnie niebezpiecznych                       w brzmieniu stanowiącym załącznik nr 1 do niniejszego zarządzenia. </w:t>
      </w:r>
    </w:p>
    <w:p w:rsidR="00C6158B" w:rsidRPr="00C6158B" w:rsidRDefault="00C6158B" w:rsidP="00C6158B">
      <w:pPr>
        <w:spacing w:line="360" w:lineRule="auto"/>
        <w:jc w:val="both"/>
      </w:pPr>
    </w:p>
    <w:p w:rsidR="00DB0765" w:rsidRDefault="00DB0765" w:rsidP="00C6158B">
      <w:pPr>
        <w:spacing w:line="360" w:lineRule="auto"/>
        <w:jc w:val="both"/>
      </w:pPr>
      <w:r>
        <w:rPr>
          <w:b/>
        </w:rPr>
        <w:t>§ 2</w:t>
      </w:r>
      <w:r w:rsidRPr="00FC277E">
        <w:rPr>
          <w:b/>
        </w:rPr>
        <w:t>.</w:t>
      </w:r>
      <w:r w:rsidR="00C6158B">
        <w:t xml:space="preserve">  W</w:t>
      </w:r>
      <w:r w:rsidR="00C6158B" w:rsidRPr="00F44532">
        <w:t xml:space="preserve"> celu zapewnienia asekuracji, ze względu na możliwość wystąpienia szczególnego zagrożenia dla zdrowia lub życia ludzkiego</w:t>
      </w:r>
      <w:r w:rsidR="00C6158B">
        <w:t xml:space="preserve"> określono w spółce wykaz rodzajów prac, które powinny być wykonywane przez co najmniej dwie osoby. Szczegóły określa załącznik nr 2 do niniejszego zarządzenia. </w:t>
      </w:r>
    </w:p>
    <w:p w:rsidR="00C6158B" w:rsidRDefault="00C6158B" w:rsidP="00C6158B">
      <w:pPr>
        <w:spacing w:line="360" w:lineRule="auto"/>
        <w:jc w:val="both"/>
      </w:pPr>
    </w:p>
    <w:p w:rsidR="00C6158B" w:rsidRDefault="00FC277E" w:rsidP="00C6158B">
      <w:pPr>
        <w:spacing w:line="360" w:lineRule="auto"/>
        <w:jc w:val="both"/>
      </w:pPr>
      <w:r>
        <w:rPr>
          <w:b/>
          <w:lang w:val="pl-PL"/>
        </w:rPr>
        <w:t xml:space="preserve">§ </w:t>
      </w:r>
      <w:r w:rsidR="00C6158B">
        <w:rPr>
          <w:b/>
          <w:lang w:val="pl-PL"/>
        </w:rPr>
        <w:t xml:space="preserve"> </w:t>
      </w:r>
      <w:r>
        <w:rPr>
          <w:b/>
          <w:lang w:val="pl-PL"/>
        </w:rPr>
        <w:t>3</w:t>
      </w:r>
      <w:r w:rsidRPr="00FC277E">
        <w:rPr>
          <w:b/>
          <w:lang w:val="pl-PL"/>
        </w:rPr>
        <w:t>.</w:t>
      </w:r>
      <w:r>
        <w:rPr>
          <w:lang w:val="pl-PL"/>
        </w:rPr>
        <w:t xml:space="preserve">   </w:t>
      </w:r>
      <w:r w:rsidR="00A10FC9">
        <w:rPr>
          <w:lang w:val="pl-PL"/>
        </w:rPr>
        <w:t xml:space="preserve"> </w:t>
      </w:r>
      <w:r w:rsidR="00C6158B">
        <w:t>Zarządzenie wchodzi w życie z dniem 01.01.2020 r.</w:t>
      </w:r>
    </w:p>
    <w:p w:rsidR="00C6158B" w:rsidRDefault="00C6158B" w:rsidP="00C6158B">
      <w:pPr>
        <w:spacing w:line="360" w:lineRule="auto"/>
        <w:jc w:val="both"/>
      </w:pPr>
    </w:p>
    <w:p w:rsidR="00A10FC9" w:rsidRDefault="00A10FC9" w:rsidP="00C6158B">
      <w:pPr>
        <w:spacing w:line="360" w:lineRule="auto"/>
        <w:rPr>
          <w:lang w:val="pl-PL"/>
        </w:rPr>
      </w:pPr>
    </w:p>
    <w:p w:rsidR="005A2554" w:rsidRPr="00CD0A55" w:rsidRDefault="005A2554" w:rsidP="00A10FC9">
      <w:pPr>
        <w:spacing w:line="360" w:lineRule="auto"/>
        <w:jc w:val="center"/>
        <w:rPr>
          <w:lang w:val="pl-PL"/>
        </w:rPr>
      </w:pPr>
    </w:p>
    <w:p w:rsidR="005A2554" w:rsidRPr="00CD0A55" w:rsidRDefault="005A2554" w:rsidP="00A10FC9">
      <w:pPr>
        <w:spacing w:line="360" w:lineRule="auto"/>
        <w:jc w:val="center"/>
        <w:rPr>
          <w:lang w:val="pl-PL"/>
        </w:rPr>
      </w:pPr>
    </w:p>
    <w:p w:rsidR="00A70CF8" w:rsidRPr="00CD0A55" w:rsidRDefault="00A70CF8" w:rsidP="00A10FC9">
      <w:pPr>
        <w:spacing w:line="360" w:lineRule="auto"/>
        <w:rPr>
          <w:lang w:val="pl-PL"/>
        </w:rPr>
      </w:pPr>
    </w:p>
    <w:p w:rsidR="00A70CF8" w:rsidRPr="00CD0A55" w:rsidRDefault="00A70CF8" w:rsidP="00A10FC9">
      <w:pPr>
        <w:spacing w:line="360" w:lineRule="auto"/>
        <w:rPr>
          <w:lang w:val="pl-PL"/>
        </w:rPr>
      </w:pPr>
    </w:p>
    <w:p w:rsidR="00A70CF8" w:rsidRPr="005A2554" w:rsidRDefault="00A70CF8">
      <w:pPr>
        <w:jc w:val="center"/>
        <w:rPr>
          <w:sz w:val="22"/>
          <w:szCs w:val="22"/>
          <w:lang w:val="pl-PL"/>
        </w:rPr>
      </w:pPr>
    </w:p>
    <w:p w:rsidR="00A70CF8" w:rsidRDefault="00A70CF8">
      <w:pPr>
        <w:jc w:val="center"/>
        <w:rPr>
          <w:sz w:val="22"/>
          <w:szCs w:val="22"/>
          <w:lang w:val="pl-PL"/>
        </w:rPr>
      </w:pPr>
    </w:p>
    <w:p w:rsidR="00BF5690" w:rsidRDefault="00BF5690">
      <w:pPr>
        <w:jc w:val="center"/>
        <w:rPr>
          <w:sz w:val="22"/>
          <w:szCs w:val="22"/>
          <w:lang w:val="pl-PL"/>
        </w:rPr>
      </w:pPr>
    </w:p>
    <w:p w:rsidR="00BF5690" w:rsidRDefault="00BF5690">
      <w:pPr>
        <w:jc w:val="center"/>
        <w:rPr>
          <w:sz w:val="22"/>
          <w:szCs w:val="22"/>
          <w:lang w:val="pl-PL"/>
        </w:rPr>
      </w:pPr>
    </w:p>
    <w:p w:rsidR="00BF5690" w:rsidRDefault="00BF5690">
      <w:pPr>
        <w:jc w:val="center"/>
        <w:rPr>
          <w:sz w:val="22"/>
          <w:szCs w:val="22"/>
          <w:lang w:val="pl-PL"/>
        </w:rPr>
      </w:pPr>
    </w:p>
    <w:p w:rsidR="00BF5690" w:rsidRDefault="00BF5690">
      <w:pPr>
        <w:jc w:val="center"/>
        <w:rPr>
          <w:sz w:val="22"/>
          <w:szCs w:val="22"/>
          <w:lang w:val="pl-PL"/>
        </w:rPr>
      </w:pPr>
    </w:p>
    <w:p w:rsidR="00BF5690" w:rsidRDefault="00BF5690">
      <w:pPr>
        <w:jc w:val="center"/>
        <w:rPr>
          <w:sz w:val="22"/>
          <w:szCs w:val="22"/>
          <w:lang w:val="pl-PL"/>
        </w:rPr>
      </w:pPr>
    </w:p>
    <w:p w:rsidR="00BF5690" w:rsidRDefault="00BF5690">
      <w:pPr>
        <w:jc w:val="center"/>
        <w:rPr>
          <w:sz w:val="22"/>
          <w:szCs w:val="22"/>
          <w:lang w:val="pl-PL"/>
        </w:rPr>
      </w:pPr>
    </w:p>
    <w:p w:rsidR="001B0262" w:rsidRDefault="00BF5690" w:rsidP="00BF5690">
      <w:pPr>
        <w:ind w:left="5664"/>
        <w:jc w:val="right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lastRenderedPageBreak/>
        <w:t xml:space="preserve">Załącznik nr 1 </w:t>
      </w:r>
      <w:r w:rsidR="001B0262">
        <w:rPr>
          <w:rFonts w:cs="Times New Roman"/>
          <w:sz w:val="20"/>
          <w:szCs w:val="20"/>
        </w:rPr>
        <w:t xml:space="preserve">                                                                </w:t>
      </w:r>
      <w:r w:rsidRPr="00BF5690">
        <w:rPr>
          <w:rFonts w:cs="Times New Roman"/>
          <w:sz w:val="20"/>
          <w:szCs w:val="20"/>
        </w:rPr>
        <w:t>do Zarządzenia</w:t>
      </w:r>
      <w:r w:rsidR="001B0262">
        <w:rPr>
          <w:rFonts w:cs="Times New Roman"/>
          <w:sz w:val="20"/>
          <w:szCs w:val="20"/>
        </w:rPr>
        <w:t xml:space="preserve"> nr 115 Wójta Gminy Sadki</w:t>
      </w:r>
    </w:p>
    <w:p w:rsidR="00BF5690" w:rsidRPr="00BF5690" w:rsidRDefault="001B0262" w:rsidP="00BF5690">
      <w:pPr>
        <w:ind w:left="566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 dnia 31.12.2019 roku</w:t>
      </w:r>
      <w:r w:rsidR="00BF5690" w:rsidRPr="00BF5690">
        <w:rPr>
          <w:rFonts w:cs="Times New Roman"/>
          <w:sz w:val="20"/>
          <w:szCs w:val="20"/>
        </w:rPr>
        <w:t xml:space="preserve"> </w:t>
      </w:r>
    </w:p>
    <w:p w:rsidR="00BF5690" w:rsidRDefault="00BF5690" w:rsidP="00BF5690">
      <w:pPr>
        <w:ind w:left="5664"/>
        <w:rPr>
          <w:rFonts w:ascii="Arial" w:hAnsi="Arial" w:cs="Arial"/>
        </w:rPr>
      </w:pPr>
    </w:p>
    <w:p w:rsidR="00BF5690" w:rsidRPr="00BF5690" w:rsidRDefault="00BF5690" w:rsidP="00BF5690">
      <w:pPr>
        <w:ind w:left="5664"/>
        <w:rPr>
          <w:rFonts w:cs="Times New Roman"/>
          <w:sz w:val="20"/>
          <w:szCs w:val="20"/>
        </w:rPr>
      </w:pPr>
    </w:p>
    <w:p w:rsidR="00BF5690" w:rsidRPr="00BF5690" w:rsidRDefault="00BF5690" w:rsidP="00BF5690">
      <w:pPr>
        <w:jc w:val="center"/>
        <w:rPr>
          <w:rFonts w:cs="Times New Roman"/>
          <w:b/>
          <w:bCs/>
          <w:sz w:val="20"/>
          <w:szCs w:val="20"/>
        </w:rPr>
      </w:pPr>
      <w:r w:rsidRPr="00BF5690">
        <w:rPr>
          <w:rFonts w:cs="Times New Roman"/>
          <w:b/>
          <w:bCs/>
          <w:sz w:val="20"/>
          <w:szCs w:val="20"/>
        </w:rPr>
        <w:t>WYKAZ PRAC SZCZEGÓLNIE NIEBEZPIECZNYCH WYSTĘPUJĄCYCH NA STANOWISKACH P</w:t>
      </w:r>
      <w:r>
        <w:rPr>
          <w:rFonts w:cs="Times New Roman"/>
          <w:b/>
          <w:bCs/>
          <w:sz w:val="20"/>
          <w:szCs w:val="20"/>
        </w:rPr>
        <w:t>RACY W URZĘDZIE GMINY W SADKACH</w:t>
      </w:r>
    </w:p>
    <w:p w:rsidR="00BF5690" w:rsidRPr="00BF5690" w:rsidRDefault="00BF5690" w:rsidP="00BF5690">
      <w:pPr>
        <w:rPr>
          <w:rFonts w:cs="Times New Roman"/>
          <w:sz w:val="20"/>
          <w:szCs w:val="20"/>
        </w:rPr>
      </w:pPr>
    </w:p>
    <w:p w:rsidR="00BF5690" w:rsidRPr="00BF5690" w:rsidRDefault="00BF5690" w:rsidP="00BF5690">
      <w:pPr>
        <w:spacing w:line="360" w:lineRule="auto"/>
        <w:jc w:val="both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Przez prace szczególnie niebezpieczne rozumie się prace wymienione w rozdziale 6 rozporządzenia Ministra Pracy </w:t>
      </w:r>
      <w:r>
        <w:rPr>
          <w:rFonts w:cs="Times New Roman"/>
          <w:sz w:val="20"/>
          <w:szCs w:val="20"/>
        </w:rPr>
        <w:t xml:space="preserve">                     </w:t>
      </w:r>
      <w:r w:rsidRPr="00BF5690">
        <w:rPr>
          <w:rFonts w:cs="Times New Roman"/>
          <w:sz w:val="20"/>
          <w:szCs w:val="20"/>
        </w:rPr>
        <w:t>i Polityki Socjalnej z dnia 26 września 1997 r. w sprawie ogólnych przepisów bezpieczeństwa i higieny pracy</w:t>
      </w:r>
      <w:r>
        <w:rPr>
          <w:rFonts w:cs="Times New Roman"/>
          <w:sz w:val="20"/>
          <w:szCs w:val="20"/>
        </w:rPr>
        <w:t xml:space="preserve"> </w:t>
      </w:r>
      <w:r w:rsidRPr="00BF5690">
        <w:rPr>
          <w:rFonts w:cs="Times New Roman"/>
          <w:sz w:val="20"/>
          <w:szCs w:val="20"/>
        </w:rPr>
        <w:t>(Dz.U.2003.169.1650  ze zm.) oraz prace określone jako szczególnie niebezpieczne w innych przepisach dotyczących bezpieczeństwa i higieny pracy lub w instrukcjach eksploatacji urządzeń i instalacji, a także inne prace o zwiększonym zagrożeniu lub wykonywane w utrudnionych warunkach, uznane jako szczególnie niebezpieczne.</w:t>
      </w:r>
    </w:p>
    <w:p w:rsidR="00BF5690" w:rsidRPr="00BF5690" w:rsidRDefault="00BF5690" w:rsidP="00BF5690">
      <w:pPr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>Do wykonywania prac szczególnie niebezpiecznych zezwalam kierować tylko pracowników spełniających następujące wymagania:</w:t>
      </w:r>
    </w:p>
    <w:p w:rsidR="00BF5690" w:rsidRPr="00BF5690" w:rsidRDefault="00BF5690" w:rsidP="00BF5690">
      <w:pPr>
        <w:widowControl/>
        <w:numPr>
          <w:ilvl w:val="0"/>
          <w:numId w:val="1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 xml:space="preserve">bez przeciwwskazań lekarskich do zatrudnienia przy tych pracach, </w:t>
      </w:r>
    </w:p>
    <w:p w:rsidR="00BF5690" w:rsidRPr="00BF5690" w:rsidRDefault="00BF5690" w:rsidP="00BF5690">
      <w:pPr>
        <w:widowControl/>
        <w:numPr>
          <w:ilvl w:val="0"/>
          <w:numId w:val="1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 xml:space="preserve">pełnoletnich, </w:t>
      </w:r>
    </w:p>
    <w:p w:rsidR="00BF5690" w:rsidRPr="00BF5690" w:rsidRDefault="00BF5690" w:rsidP="00BF5690">
      <w:pPr>
        <w:widowControl/>
        <w:numPr>
          <w:ilvl w:val="0"/>
          <w:numId w:val="1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 xml:space="preserve">dodatkowo przeszkolonych w zakresie bezpieczeństwa przy tych pracach, </w:t>
      </w:r>
    </w:p>
    <w:p w:rsidR="00BF5690" w:rsidRPr="00BF5690" w:rsidRDefault="00BF5690" w:rsidP="00BF5690">
      <w:pPr>
        <w:widowControl/>
        <w:numPr>
          <w:ilvl w:val="0"/>
          <w:numId w:val="1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>posiadających dodatkowe uprawnienia wymagane przy niektórych rodzajach prac szczególnie niebezpiecznych(obsługa urządzeń elektrycznych i energetycznych, prace spawalnicze, obsługa środków transportu mechanicznego itd.)</w:t>
      </w:r>
    </w:p>
    <w:p w:rsidR="00BF5690" w:rsidRPr="00BF5690" w:rsidRDefault="00BF5690" w:rsidP="00BF5690">
      <w:pPr>
        <w:widowControl/>
        <w:numPr>
          <w:ilvl w:val="0"/>
          <w:numId w:val="1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>pracowników niebędących pracownikami agencji pracy tymczasowej.</w:t>
      </w:r>
    </w:p>
    <w:p w:rsidR="00BF5690" w:rsidRPr="00BF5690" w:rsidRDefault="00BF5690" w:rsidP="00BF5690">
      <w:pPr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>Jednocześnie polecam zapewnić:</w:t>
      </w:r>
    </w:p>
    <w:p w:rsidR="00BF5690" w:rsidRPr="00BF5690" w:rsidRDefault="00BF5690" w:rsidP="00BF5690">
      <w:pPr>
        <w:widowControl/>
        <w:numPr>
          <w:ilvl w:val="0"/>
          <w:numId w:val="2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>bezpośredni nadzór nad tymi pracami wyznaczonych w tym celu osób,</w:t>
      </w:r>
    </w:p>
    <w:p w:rsidR="00BF5690" w:rsidRPr="00BF5690" w:rsidRDefault="00BF5690" w:rsidP="00BF5690">
      <w:pPr>
        <w:widowControl/>
        <w:numPr>
          <w:ilvl w:val="0"/>
          <w:numId w:val="2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 xml:space="preserve">odpowiednie środki zabezpieczające, </w:t>
      </w:r>
    </w:p>
    <w:p w:rsidR="00BF5690" w:rsidRPr="00BF5690" w:rsidRDefault="00BF5690" w:rsidP="00BF5690">
      <w:pPr>
        <w:widowControl/>
        <w:numPr>
          <w:ilvl w:val="0"/>
          <w:numId w:val="2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>instruktaż pracowników obejmujący w szczególności:</w:t>
      </w:r>
    </w:p>
    <w:p w:rsidR="00BF5690" w:rsidRPr="00BF5690" w:rsidRDefault="00BF5690" w:rsidP="00BF5690">
      <w:pPr>
        <w:widowControl/>
        <w:numPr>
          <w:ilvl w:val="0"/>
          <w:numId w:val="3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>imienny podział pracy</w:t>
      </w:r>
    </w:p>
    <w:p w:rsidR="00BF5690" w:rsidRPr="00BF5690" w:rsidRDefault="00BF5690" w:rsidP="00BF5690">
      <w:pPr>
        <w:widowControl/>
        <w:numPr>
          <w:ilvl w:val="0"/>
          <w:numId w:val="3"/>
        </w:numPr>
        <w:suppressAutoHyphens w:val="0"/>
        <w:spacing w:line="360" w:lineRule="auto"/>
        <w:rPr>
          <w:rFonts w:cs="Times New Roman"/>
          <w:b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>kolejność wykonywania zadań</w:t>
      </w:r>
    </w:p>
    <w:p w:rsidR="00BF5690" w:rsidRPr="00BF5690" w:rsidRDefault="00BF5690" w:rsidP="00BF5690">
      <w:pPr>
        <w:widowControl/>
        <w:numPr>
          <w:ilvl w:val="0"/>
          <w:numId w:val="3"/>
        </w:numPr>
        <w:suppressAutoHyphens w:val="0"/>
        <w:spacing w:line="360" w:lineRule="auto"/>
        <w:rPr>
          <w:rFonts w:cs="Times New Roman"/>
          <w:sz w:val="20"/>
          <w:szCs w:val="20"/>
        </w:rPr>
      </w:pPr>
      <w:r w:rsidRPr="00BF5690">
        <w:rPr>
          <w:rFonts w:cs="Times New Roman"/>
          <w:b/>
          <w:sz w:val="20"/>
          <w:szCs w:val="20"/>
        </w:rPr>
        <w:t>wymagania bezpieczeństwa i higieny pracy przy poszczególnych czynnościach</w:t>
      </w:r>
    </w:p>
    <w:p w:rsidR="00BF5690" w:rsidRPr="00BF5690" w:rsidRDefault="00BF5690" w:rsidP="00BF5690">
      <w:pPr>
        <w:widowControl/>
        <w:suppressAutoHyphens w:val="0"/>
        <w:rPr>
          <w:rFonts w:cs="Times New Roman"/>
          <w:sz w:val="20"/>
          <w:szCs w:val="20"/>
        </w:rPr>
      </w:pPr>
    </w:p>
    <w:p w:rsidR="00BF5690" w:rsidRPr="00BF5690" w:rsidRDefault="00BF5690" w:rsidP="00BF5690">
      <w:pPr>
        <w:pStyle w:val="Nagwek1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BF5690">
        <w:rPr>
          <w:rFonts w:ascii="Times New Roman" w:hAnsi="Times New Roman"/>
          <w:sz w:val="20"/>
          <w:szCs w:val="20"/>
        </w:rPr>
        <w:t>ROBOTY BUDOWLANE, ROZBIÓRKOWE, REMONTOWE I MONTAŻOWE PROWADZONE BEZ WSTRZYMANIA RUCHU W LUB JEGO CZĘŚCI.</w:t>
      </w:r>
    </w:p>
    <w:p w:rsidR="00BF5690" w:rsidRPr="00BF5690" w:rsidRDefault="00BF5690" w:rsidP="00BF5690">
      <w:pPr>
        <w:widowControl/>
        <w:numPr>
          <w:ilvl w:val="1"/>
          <w:numId w:val="5"/>
        </w:numPr>
        <w:suppressAutoHyphens w:val="0"/>
        <w:spacing w:line="360" w:lineRule="auto"/>
        <w:jc w:val="both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Roboty budowlane, rozbiórkowe, remontowe i montażowe prowadzone bez wstrzymania ruchu w miejscach przebywania pracowników zatrudnionych przy innych pracach lub działania maszyn i innych urządzeń technicznych powinny być organizowane w sposób nienarażający pracowników na niebezpieczeństwa </w:t>
      </w:r>
      <w:r>
        <w:rPr>
          <w:rFonts w:cs="Times New Roman"/>
          <w:sz w:val="20"/>
          <w:szCs w:val="20"/>
        </w:rPr>
        <w:t xml:space="preserve">                        </w:t>
      </w:r>
      <w:r w:rsidRPr="00BF5690">
        <w:rPr>
          <w:rFonts w:cs="Times New Roman"/>
          <w:sz w:val="20"/>
          <w:szCs w:val="20"/>
        </w:rPr>
        <w:t>i uciążliwości wynikające z prowadzenia robót, z jednoczesnym zastosowaniem szczególnych środków bezpieczeństwa.</w:t>
      </w:r>
    </w:p>
    <w:p w:rsidR="00BF5690" w:rsidRPr="00BF5690" w:rsidRDefault="00BF5690" w:rsidP="00BF5690">
      <w:pPr>
        <w:widowControl/>
        <w:numPr>
          <w:ilvl w:val="1"/>
          <w:numId w:val="5"/>
        </w:numPr>
        <w:suppressAutoHyphens w:val="0"/>
        <w:spacing w:line="360" w:lineRule="auto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Przed rozpoczęciem robót Kierownik Wydziału i osoba kierująca nimi, ustala w podpisanym protokole szczegółowe warunki bezpieczeństwa i higieny pracy, z podziałem obowiązków w tym zakresie.</w:t>
      </w:r>
    </w:p>
    <w:p w:rsidR="00BF5690" w:rsidRPr="00BF5690" w:rsidRDefault="00BF5690" w:rsidP="00BF5690">
      <w:pPr>
        <w:widowControl/>
        <w:numPr>
          <w:ilvl w:val="1"/>
          <w:numId w:val="5"/>
        </w:numPr>
        <w:suppressAutoHyphens w:val="0"/>
        <w:spacing w:line="360" w:lineRule="auto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O prowadzonych robotach oraz o niezbędnych środkach bezpieczeństwa, jakie należy stosować w czasie trwania prac Kierownik Wydziału ma obowiązek poinformować pracowników przebywających lub mogących przebywać na terenie prowadzenia robót albo w jego sąsiedztwie.</w:t>
      </w:r>
    </w:p>
    <w:p w:rsidR="00BF5690" w:rsidRPr="00BF5690" w:rsidRDefault="00BF5690" w:rsidP="00BF5690">
      <w:pPr>
        <w:widowControl/>
        <w:numPr>
          <w:ilvl w:val="1"/>
          <w:numId w:val="5"/>
        </w:numPr>
        <w:suppressAutoHyphens w:val="0"/>
        <w:spacing w:line="360" w:lineRule="auto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lastRenderedPageBreak/>
        <w:t>Teren prowadzenia robót, o których mowa wyżej należy wydzielić i wyraźnie oznakować. W miejscach niebezpiecznych umieścić znaki informujące o rodzaju zagrożenia oraz stosować inne środki zabezpieczające przed skutkami zagrożeń(siatki, bariery itp.).</w:t>
      </w:r>
    </w:p>
    <w:p w:rsidR="00BF5690" w:rsidRPr="00BF5690" w:rsidRDefault="00BF5690" w:rsidP="00BF5690">
      <w:pPr>
        <w:widowControl/>
        <w:numPr>
          <w:ilvl w:val="1"/>
          <w:numId w:val="5"/>
        </w:numPr>
        <w:suppressAutoHyphens w:val="0"/>
        <w:spacing w:line="360" w:lineRule="auto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Warunki przygotowania i prowadzenia robót budowlanych:</w:t>
      </w:r>
    </w:p>
    <w:p w:rsidR="00BF5690" w:rsidRPr="00BF5690" w:rsidRDefault="00BF5690" w:rsidP="00BF5690">
      <w:pPr>
        <w:spacing w:line="360" w:lineRule="auto"/>
        <w:textAlignment w:val="top"/>
        <w:rPr>
          <w:rFonts w:cs="Times New Roman"/>
          <w:b/>
          <w:sz w:val="20"/>
          <w:szCs w:val="20"/>
          <w:u w:val="single"/>
        </w:rPr>
      </w:pPr>
      <w:r w:rsidRPr="00BF5690">
        <w:rPr>
          <w:rFonts w:cs="Times New Roman"/>
          <w:b/>
          <w:sz w:val="20"/>
          <w:szCs w:val="20"/>
          <w:u w:val="single"/>
        </w:rPr>
        <w:t>Ogrodzenie terenu i wyznaczenie stref niebezpiecznych</w:t>
      </w:r>
    </w:p>
    <w:p w:rsidR="00BF5690" w:rsidRPr="00BF5690" w:rsidRDefault="00BF5690" w:rsidP="00BF5690">
      <w:pPr>
        <w:widowControl/>
        <w:numPr>
          <w:ilvl w:val="0"/>
          <w:numId w:val="6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Teren budowy lub robót należy ogrodzić albo w inny sposób uniemożliwić wejście osobom nieupoważnionym.</w:t>
      </w:r>
    </w:p>
    <w:p w:rsidR="00BF5690" w:rsidRPr="00BF5690" w:rsidRDefault="00BF5690" w:rsidP="00BF5690">
      <w:pPr>
        <w:widowControl/>
        <w:numPr>
          <w:ilvl w:val="0"/>
          <w:numId w:val="6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Jeżeli ogrodzenie terenu budowy lub robót nie jest możliwe, należy oznakować granice terenu za pomocą tablic ostrzegawczych, a w razie potrzeby zapewnić stały nadzór.</w:t>
      </w:r>
    </w:p>
    <w:p w:rsidR="00BF5690" w:rsidRPr="00BF5690" w:rsidRDefault="00BF5690" w:rsidP="00BF5690">
      <w:pPr>
        <w:widowControl/>
        <w:numPr>
          <w:ilvl w:val="0"/>
          <w:numId w:val="6"/>
        </w:numPr>
        <w:suppressAutoHyphens w:val="0"/>
        <w:spacing w:line="360" w:lineRule="auto"/>
        <w:jc w:val="both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Ogrodzenie terenu budowy wykonuje się w taki sposób, aby nie stwarzało zagrożenia dla ludzi. Wysokość ogrodzenia powinna wynosić co najmniej </w:t>
      </w:r>
      <w:smartTag w:uri="urn:schemas-microsoft-com:office:smarttags" w:element="metricconverter">
        <w:smartTagPr>
          <w:attr w:name="ProductID" w:val="1,5 m"/>
        </w:smartTagPr>
        <w:r w:rsidRPr="00BF5690">
          <w:rPr>
            <w:rFonts w:cs="Times New Roman"/>
            <w:sz w:val="20"/>
            <w:szCs w:val="20"/>
          </w:rPr>
          <w:t>1,5 m</w:t>
        </w:r>
      </w:smartTag>
    </w:p>
    <w:p w:rsidR="00BF5690" w:rsidRPr="00BF5690" w:rsidRDefault="00BF5690" w:rsidP="00BF5690">
      <w:pPr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b/>
          <w:sz w:val="20"/>
          <w:szCs w:val="20"/>
          <w:u w:val="single"/>
        </w:rPr>
        <w:t>Strefa niebezpieczna</w:t>
      </w:r>
      <w:r>
        <w:rPr>
          <w:rFonts w:cs="Times New Roman"/>
          <w:b/>
          <w:sz w:val="20"/>
          <w:szCs w:val="20"/>
          <w:u w:val="single"/>
        </w:rPr>
        <w:t xml:space="preserve"> </w:t>
      </w:r>
      <w:r w:rsidRPr="00BF5690">
        <w:rPr>
          <w:rFonts w:cs="Times New Roman"/>
          <w:sz w:val="20"/>
          <w:szCs w:val="20"/>
        </w:rPr>
        <w:t>- miejsce na terenie budowy, w którym występują zagrożenia dla życia lub zdrowia ludzi.</w:t>
      </w:r>
    </w:p>
    <w:p w:rsidR="00BF5690" w:rsidRPr="00BF5690" w:rsidRDefault="00BF5690" w:rsidP="00BF5690">
      <w:pPr>
        <w:widowControl/>
        <w:numPr>
          <w:ilvl w:val="0"/>
          <w:numId w:val="7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Strefę niebezpieczną ogradza się i oznakowuje w sposób uniemożliwiający dostęp osobom postronnym.</w:t>
      </w:r>
    </w:p>
    <w:p w:rsidR="00BF5690" w:rsidRPr="00BF5690" w:rsidRDefault="00BF5690" w:rsidP="00BF5690">
      <w:pPr>
        <w:widowControl/>
        <w:numPr>
          <w:ilvl w:val="0"/>
          <w:numId w:val="7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Przejścia, przejazdy i stanowiska pracy w strefie niebezpiecznej zabezpiecza się daszkami ochronnymi.</w:t>
      </w:r>
    </w:p>
    <w:p w:rsidR="00BF5690" w:rsidRPr="00BF5690" w:rsidRDefault="00BF5690" w:rsidP="00BF5690">
      <w:pPr>
        <w:widowControl/>
        <w:numPr>
          <w:ilvl w:val="0"/>
          <w:numId w:val="7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Strefę niebezpieczną, w której istnieje zagrożenie spadania z wysokości przedmiotów, ogradza się balustradami, o wysokości </w:t>
      </w:r>
      <w:smartTag w:uri="urn:schemas-microsoft-com:office:smarttags" w:element="metricconverter">
        <w:smartTagPr>
          <w:attr w:name="ProductID" w:val="1,1 m"/>
        </w:smartTagPr>
        <w:r w:rsidRPr="00BF5690">
          <w:rPr>
            <w:rFonts w:cs="Times New Roman"/>
            <w:sz w:val="20"/>
            <w:szCs w:val="20"/>
          </w:rPr>
          <w:t>1,1 m</w:t>
        </w:r>
      </w:smartTag>
      <w:r w:rsidRPr="00BF5690">
        <w:rPr>
          <w:rFonts w:cs="Times New Roman"/>
          <w:sz w:val="20"/>
          <w:szCs w:val="20"/>
        </w:rPr>
        <w:t>.</w:t>
      </w:r>
    </w:p>
    <w:p w:rsidR="00BF5690" w:rsidRPr="00BF5690" w:rsidRDefault="00BF5690" w:rsidP="00BF5690">
      <w:pPr>
        <w:widowControl/>
        <w:numPr>
          <w:ilvl w:val="0"/>
          <w:numId w:val="7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Strefa niebezpieczna, w swym najmniejszym wymiarze liniowym liczonym od płaszczyzny obiektu budowlanego, nie może wynosić mniej niż 1/10 wysokości, z której mogą spadać przedmioty, lecz nie mniej niż </w:t>
      </w:r>
      <w:smartTag w:uri="urn:schemas-microsoft-com:office:smarttags" w:element="metricconverter">
        <w:smartTagPr>
          <w:attr w:name="ProductID" w:val="6 m"/>
        </w:smartTagPr>
        <w:r w:rsidRPr="00BF5690">
          <w:rPr>
            <w:rFonts w:cs="Times New Roman"/>
            <w:sz w:val="20"/>
            <w:szCs w:val="20"/>
          </w:rPr>
          <w:t>6 m</w:t>
        </w:r>
      </w:smartTag>
      <w:r w:rsidRPr="00BF5690">
        <w:rPr>
          <w:rFonts w:cs="Times New Roman"/>
          <w:sz w:val="20"/>
          <w:szCs w:val="20"/>
        </w:rPr>
        <w:t>.</w:t>
      </w:r>
    </w:p>
    <w:p w:rsidR="00BF5690" w:rsidRPr="00BF5690" w:rsidRDefault="00BF5690" w:rsidP="00BF5690">
      <w:pPr>
        <w:widowControl/>
        <w:numPr>
          <w:ilvl w:val="0"/>
          <w:numId w:val="7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 zwartej zabudowie miejskiej strefa niebezpieczna, może być zmniejszona pod warunkiem zastosowania innych rozwiązań technicznych lub organizacyjnych, zabezpieczających przed spadaniem przedmiotów.</w:t>
      </w:r>
    </w:p>
    <w:p w:rsidR="00BF5690" w:rsidRPr="00BF5690" w:rsidRDefault="00BF5690" w:rsidP="00BF5690">
      <w:pPr>
        <w:widowControl/>
        <w:numPr>
          <w:ilvl w:val="0"/>
          <w:numId w:val="7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Daszki ochronne powinny znajdować się na wysokości nie mniejszej niż </w:t>
      </w:r>
      <w:smartTag w:uri="urn:schemas-microsoft-com:office:smarttags" w:element="metricconverter">
        <w:smartTagPr>
          <w:attr w:name="ProductID" w:val="2,4 m"/>
        </w:smartTagPr>
        <w:r w:rsidRPr="00BF5690">
          <w:rPr>
            <w:rFonts w:cs="Times New Roman"/>
            <w:sz w:val="20"/>
            <w:szCs w:val="20"/>
          </w:rPr>
          <w:t>2,4 m</w:t>
        </w:r>
      </w:smartTag>
      <w:r w:rsidRPr="00BF5690">
        <w:rPr>
          <w:rFonts w:cs="Times New Roman"/>
          <w:sz w:val="20"/>
          <w:szCs w:val="20"/>
        </w:rPr>
        <w:t xml:space="preserve"> nad terenem w najniższym miejscu i być nachylone pod kątem 45° w kierunku źródła zagrożenia. Pokrycie daszków powinno być szczelne i odporne na przebicie przez spadające przedmioty.</w:t>
      </w:r>
    </w:p>
    <w:p w:rsidR="00BF5690" w:rsidRPr="00BF5690" w:rsidRDefault="00BF5690" w:rsidP="00BF5690">
      <w:pPr>
        <w:widowControl/>
        <w:numPr>
          <w:ilvl w:val="0"/>
          <w:numId w:val="7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W miejscach przejść i przejazdów szerokość daszka ochronnego wynosi co najmniej o </w:t>
      </w:r>
      <w:smartTag w:uri="urn:schemas-microsoft-com:office:smarttags" w:element="metricconverter">
        <w:smartTagPr>
          <w:attr w:name="ProductID" w:val="0,5 m"/>
        </w:smartTagPr>
        <w:r w:rsidRPr="00BF5690">
          <w:rPr>
            <w:rFonts w:cs="Times New Roman"/>
            <w:sz w:val="20"/>
            <w:szCs w:val="20"/>
          </w:rPr>
          <w:t>0,5 m</w:t>
        </w:r>
      </w:smartTag>
      <w:r w:rsidRPr="00BF5690">
        <w:rPr>
          <w:rFonts w:cs="Times New Roman"/>
          <w:sz w:val="20"/>
          <w:szCs w:val="20"/>
        </w:rPr>
        <w:t xml:space="preserve"> więcej z każdej strony niż szerokość przejścia lub przejazdu.</w:t>
      </w:r>
    </w:p>
    <w:p w:rsidR="00BF5690" w:rsidRPr="00BF5690" w:rsidRDefault="00BF5690" w:rsidP="00BF5690">
      <w:pPr>
        <w:widowControl/>
        <w:numPr>
          <w:ilvl w:val="0"/>
          <w:numId w:val="7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Używanie daszków ochronnych jako rusztowań lub miejsc składowania narzędzi, sprzętu, materiałów jest zabronione.</w:t>
      </w:r>
    </w:p>
    <w:p w:rsidR="00BF5690" w:rsidRPr="00BF5690" w:rsidRDefault="00BF5690" w:rsidP="00BF5690">
      <w:pPr>
        <w:spacing w:line="360" w:lineRule="auto"/>
        <w:textAlignment w:val="top"/>
        <w:rPr>
          <w:rFonts w:cs="Times New Roman"/>
          <w:sz w:val="20"/>
          <w:szCs w:val="20"/>
          <w:u w:val="single"/>
        </w:rPr>
      </w:pPr>
      <w:r w:rsidRPr="00BF5690">
        <w:rPr>
          <w:rFonts w:cs="Times New Roman"/>
          <w:b/>
          <w:bCs/>
          <w:sz w:val="20"/>
          <w:szCs w:val="20"/>
          <w:u w:val="single"/>
        </w:rPr>
        <w:t>Roboty murarskie i tynkarskie</w:t>
      </w:r>
    </w:p>
    <w:p w:rsidR="00BF5690" w:rsidRPr="00BF5690" w:rsidRDefault="00BF5690" w:rsidP="00BF5690">
      <w:pPr>
        <w:widowControl/>
        <w:numPr>
          <w:ilvl w:val="0"/>
          <w:numId w:val="8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Roboty murarskie i tynkarskie na wysokości powyżej </w:t>
      </w:r>
      <w:smartTag w:uri="urn:schemas-microsoft-com:office:smarttags" w:element="metricconverter">
        <w:smartTagPr>
          <w:attr w:name="ProductID" w:val="1 m"/>
        </w:smartTagPr>
        <w:r w:rsidRPr="00BF5690">
          <w:rPr>
            <w:rFonts w:cs="Times New Roman"/>
            <w:sz w:val="20"/>
            <w:szCs w:val="20"/>
          </w:rPr>
          <w:t>1 m</w:t>
        </w:r>
      </w:smartTag>
      <w:r w:rsidRPr="00BF5690">
        <w:rPr>
          <w:rFonts w:cs="Times New Roman"/>
          <w:sz w:val="20"/>
          <w:szCs w:val="20"/>
        </w:rPr>
        <w:t xml:space="preserve"> należy wykonywać z pomostów rusztowań.</w:t>
      </w:r>
    </w:p>
    <w:p w:rsidR="00BF5690" w:rsidRPr="00BF5690" w:rsidRDefault="00BF5690" w:rsidP="00BF5690">
      <w:pPr>
        <w:widowControl/>
        <w:numPr>
          <w:ilvl w:val="0"/>
          <w:numId w:val="8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Pomost rusztowania do robót murarskich powinien znajdować się poniżej wznoszonego muru, na poziomie </w:t>
      </w:r>
      <w:r>
        <w:rPr>
          <w:rFonts w:cs="Times New Roman"/>
          <w:sz w:val="20"/>
          <w:szCs w:val="20"/>
        </w:rPr>
        <w:t xml:space="preserve">             </w:t>
      </w:r>
      <w:r w:rsidRPr="00BF5690">
        <w:rPr>
          <w:rFonts w:cs="Times New Roman"/>
          <w:sz w:val="20"/>
          <w:szCs w:val="20"/>
        </w:rPr>
        <w:t xml:space="preserve">co najmniej </w:t>
      </w:r>
      <w:smartTag w:uri="urn:schemas-microsoft-com:office:smarttags" w:element="metricconverter">
        <w:smartTagPr>
          <w:attr w:name="ProductID" w:val="0,5 m"/>
        </w:smartTagPr>
        <w:r w:rsidRPr="00BF5690">
          <w:rPr>
            <w:rFonts w:cs="Times New Roman"/>
            <w:sz w:val="20"/>
            <w:szCs w:val="20"/>
          </w:rPr>
          <w:t>0,5 m</w:t>
        </w:r>
      </w:smartTag>
      <w:r w:rsidRPr="00BF5690">
        <w:rPr>
          <w:rFonts w:cs="Times New Roman"/>
          <w:sz w:val="20"/>
          <w:szCs w:val="20"/>
        </w:rPr>
        <w:t xml:space="preserve"> od jego górnej krawędzi.</w:t>
      </w:r>
    </w:p>
    <w:p w:rsidR="00BF5690" w:rsidRPr="00BF5690" w:rsidRDefault="00BF5690" w:rsidP="00BF5690">
      <w:pPr>
        <w:widowControl/>
        <w:numPr>
          <w:ilvl w:val="0"/>
          <w:numId w:val="8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Wykonywanie robót murarskich i tynkarskich z drabin przystawnych jest zabronione.</w:t>
      </w:r>
    </w:p>
    <w:p w:rsidR="00BF5690" w:rsidRPr="00BF5690" w:rsidRDefault="00BF5690" w:rsidP="00BF5690">
      <w:pPr>
        <w:widowControl/>
        <w:numPr>
          <w:ilvl w:val="0"/>
          <w:numId w:val="8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Chodzenie po świeżo wykonanych murach, przesklepieniach, płytach, stropach, przekryciach otworów </w:t>
      </w:r>
      <w:r>
        <w:rPr>
          <w:rFonts w:cs="Times New Roman"/>
          <w:sz w:val="20"/>
          <w:szCs w:val="20"/>
        </w:rPr>
        <w:t xml:space="preserve">                        </w:t>
      </w:r>
      <w:r w:rsidRPr="00BF5690">
        <w:rPr>
          <w:rFonts w:cs="Times New Roman"/>
          <w:sz w:val="20"/>
          <w:szCs w:val="20"/>
        </w:rPr>
        <w:t>i niestabilnych deskowaniach oraz wychylanie się poza krawędzie konstrukcji bez dodatkowego zabezpieczenia i opieranie się o balustrady jest zabronione.</w:t>
      </w:r>
    </w:p>
    <w:p w:rsidR="00BF5690" w:rsidRPr="00BF5690" w:rsidRDefault="00BF5690" w:rsidP="00BF5690">
      <w:pPr>
        <w:widowControl/>
        <w:numPr>
          <w:ilvl w:val="0"/>
          <w:numId w:val="8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Wykonywanie robót murarskich i tynkarskich w wykopach jest dozwolone wyłącznie po uprzednim zabezpieczeniu ścian wykopów.</w:t>
      </w:r>
    </w:p>
    <w:p w:rsidR="00BF5690" w:rsidRPr="00BF5690" w:rsidRDefault="00BF5690" w:rsidP="00BF5690">
      <w:pPr>
        <w:widowControl/>
        <w:numPr>
          <w:ilvl w:val="0"/>
          <w:numId w:val="8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Jeżeli stanowisko pracy do wykonania ściany znajduje się pomiędzy skarpą wykopu a wznoszoną ścianą, szerokość stanowiska pracy powinna wynosić co najmniej </w:t>
      </w:r>
      <w:smartTag w:uri="urn:schemas-microsoft-com:office:smarttags" w:element="metricconverter">
        <w:smartTagPr>
          <w:attr w:name="ProductID" w:val="0,7 m"/>
        </w:smartTagPr>
        <w:r w:rsidRPr="00BF5690">
          <w:rPr>
            <w:rFonts w:cs="Times New Roman"/>
            <w:sz w:val="20"/>
            <w:szCs w:val="20"/>
          </w:rPr>
          <w:t>0,7 m</w:t>
        </w:r>
      </w:smartTag>
      <w:r w:rsidRPr="00BF5690">
        <w:rPr>
          <w:rFonts w:cs="Times New Roman"/>
          <w:sz w:val="20"/>
          <w:szCs w:val="20"/>
        </w:rPr>
        <w:t>.</w:t>
      </w:r>
    </w:p>
    <w:p w:rsidR="00BF5690" w:rsidRPr="00BF5690" w:rsidRDefault="00BF5690" w:rsidP="00BF5690">
      <w:pPr>
        <w:spacing w:line="360" w:lineRule="auto"/>
        <w:textAlignment w:val="top"/>
        <w:rPr>
          <w:rFonts w:cs="Times New Roman"/>
          <w:sz w:val="20"/>
          <w:szCs w:val="20"/>
          <w:u w:val="single"/>
        </w:rPr>
      </w:pPr>
      <w:r w:rsidRPr="00BF5690">
        <w:rPr>
          <w:rFonts w:cs="Times New Roman"/>
          <w:b/>
          <w:bCs/>
          <w:sz w:val="20"/>
          <w:szCs w:val="20"/>
          <w:u w:val="single"/>
        </w:rPr>
        <w:t>Roboty spawalnicze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Stałe stanowiska spawalnicze, zlokalizowane na otwartej przestrzeni, powinny być zabezpieczone przed działaniem czynników atmosferycznych.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lastRenderedPageBreak/>
        <w:t>W czasie spawania gazowego należy używać wyłącznie butli posiadających ważną cechę organu dozoru technicznego.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Przemieszczanie butli o pojemności wodnej powyżej 10 dm</w:t>
      </w:r>
      <w:r w:rsidRPr="00BF5690">
        <w:rPr>
          <w:rFonts w:cs="Times New Roman"/>
          <w:sz w:val="20"/>
          <w:szCs w:val="20"/>
          <w:vertAlign w:val="superscript"/>
        </w:rPr>
        <w:t>3</w:t>
      </w:r>
      <w:r w:rsidRPr="00BF5690">
        <w:rPr>
          <w:rFonts w:cs="Times New Roman"/>
          <w:sz w:val="20"/>
          <w:szCs w:val="20"/>
        </w:rPr>
        <w:t xml:space="preserve"> powinno odbywać się zgodnie z przepisami dotyczącymi bezpieczeństwa i higieny pracy przy pracach spawalniczych.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 czasie korzystania z gazu z butli powinny być one ustawione w pozycji pionowej lub pod kątem nie mniejszym niż 45° od poziomu.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Odległość płomienia palnika od butli nie powinna być mniejsza niż </w:t>
      </w:r>
      <w:smartTag w:uri="urn:schemas-microsoft-com:office:smarttags" w:element="metricconverter">
        <w:smartTagPr>
          <w:attr w:name="ProductID" w:val="1 m"/>
        </w:smartTagPr>
        <w:r w:rsidRPr="00BF5690">
          <w:rPr>
            <w:rFonts w:cs="Times New Roman"/>
            <w:sz w:val="20"/>
            <w:szCs w:val="20"/>
          </w:rPr>
          <w:t>1 m</w:t>
        </w:r>
      </w:smartTag>
      <w:r w:rsidRPr="00BF5690">
        <w:rPr>
          <w:rFonts w:cs="Times New Roman"/>
          <w:sz w:val="20"/>
          <w:szCs w:val="20"/>
        </w:rPr>
        <w:t>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Przewody do tlenu i acetylenu powinny wyróżniać się wymaganą kolorystyką, a ich długość powinna wynosić co najmniej </w:t>
      </w:r>
      <w:smartTag w:uri="urn:schemas-microsoft-com:office:smarttags" w:element="metricconverter">
        <w:smartTagPr>
          <w:attr w:name="ProductID" w:val="5 m"/>
        </w:smartTagPr>
        <w:r w:rsidRPr="00BF5690">
          <w:rPr>
            <w:rFonts w:cs="Times New Roman"/>
            <w:sz w:val="20"/>
            <w:szCs w:val="20"/>
          </w:rPr>
          <w:t>5 m</w:t>
        </w:r>
      </w:smartTag>
      <w:r w:rsidRPr="00BF5690">
        <w:rPr>
          <w:rFonts w:cs="Times New Roman"/>
          <w:sz w:val="20"/>
          <w:szCs w:val="20"/>
        </w:rPr>
        <w:t>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Nie stosuje się przewodów używanych uprzednio do innych gazów.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Zamocowanie przewodów na nasadkach reduktorów, bezpieczników wodnych, palników i łączników wykonuje się wyłącznie za pomocą płaskich zacisków.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jc w:val="both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Przewody należy chronić przed uszkodzeniami mechanicznymi.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Miejsca uszkodzone w przewodach powinny być wycięte. Łączenia przewodów należy wykonać za pomocą specjalnych łączników metalowych, o przekroju wewnętrznym odpowiadającym prześwitowi łączonego przewodu.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Stosowanie do tlenu i acetylenu przewodów igielitowych, z tworzyw sztucznych lub o podobnych właściwościach jest zabronione.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 przypadku zamarznięcia zaworu butli gazowej, wytwornicy lub bezpiecznika wodnego, odmrażanie powinno być dokonywane za pomocą gorącej wody lub pary wodnej. Odmrażanie za pomocą płomienia jest zabronione.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Sprzęt do spawania elektrycznego powinien spełniać wymagania określone w przepisach dotyczących systemu oceny zgodności oraz być użytkowany zgodnie z dokumentacją techniczno-ruchową.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Spawacz, przed rozpoczęciem spawania elektrycznego, jest obowiązany sprawdzić prawidłowość połączeń przewodów i przyłączenia końcówki przewodu roboczego do uchwytu.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Do zasilania uchwytu elektrody i do masy należy stosować wyłącznie przewody oponowe - spawalnicze, </w:t>
      </w:r>
      <w:r>
        <w:rPr>
          <w:rFonts w:cs="Times New Roman"/>
          <w:sz w:val="20"/>
          <w:szCs w:val="20"/>
        </w:rPr>
        <w:t xml:space="preserve">                   </w:t>
      </w:r>
      <w:r w:rsidRPr="00BF5690">
        <w:rPr>
          <w:rFonts w:cs="Times New Roman"/>
          <w:sz w:val="20"/>
          <w:szCs w:val="20"/>
        </w:rPr>
        <w:t>o właściwie dobranym przekroju.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Każdy spawany przedmiot powinien być uziemiony.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Stałe stanowisko spawacza powinno być wyposażone w miejscową wentylację wyciągową.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Stanowisko spawacza powinno być wydzielone w sposób zabezpieczający inne osoby przed szkodliwym działaniem światła na wzrok.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 czasie opadów atmosferycznych spawanie lub cięcie metali jest dozwolone wyłącznie po osłonięciu stanowiska pracy.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Spawanie zbiorników lub naczyń, w których były przechowywane ciecze lub gazy łatwo zapalne bądź trujące, jest dozwolone wyłącznie po uprzednim ich oczyszczeniu z resztek gazów, cieczy i ich par oraz po starannym wymyciu lub napełnieniu wodą albo gazem obojętnym.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Roboty spawalnicze w zbiornikach lub kotłach mogą być wykonywane wyłącznie przy asekuracji osób znajdujących się na zewnątrz, z zachowaniem wzajemnej łączności oraz z możliwością udzielenia natychmiastowej pomocy.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Osoby znajdujące się wewnątrz zbiornika powinny być wyposażone w szelki bezpieczeństwa, do których należy przymocować linkę bezpieczeństwa trzymaną przez osobę ubezpieczającą znajdującą się na zewnątrz zbiornika.</w:t>
      </w:r>
    </w:p>
    <w:p w:rsidR="00BF5690" w:rsidRPr="00BF5690" w:rsidRDefault="00BF5690" w:rsidP="00BF5690">
      <w:pPr>
        <w:widowControl/>
        <w:numPr>
          <w:ilvl w:val="0"/>
          <w:numId w:val="9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lastRenderedPageBreak/>
        <w:t>Osoby znajdujące się wewnątrz zbiornika powinny mieć zapewniony dopływ świeżego powietrza oraz oświetlenie elektryczne o bezpiecznym napięciu.</w:t>
      </w:r>
    </w:p>
    <w:p w:rsidR="00BF5690" w:rsidRPr="00BF5690" w:rsidRDefault="00BF5690" w:rsidP="00BF5690">
      <w:pPr>
        <w:spacing w:line="360" w:lineRule="auto"/>
        <w:textAlignment w:val="top"/>
        <w:rPr>
          <w:rFonts w:cs="Times New Roman"/>
          <w:sz w:val="20"/>
          <w:szCs w:val="20"/>
          <w:u w:val="single"/>
        </w:rPr>
      </w:pPr>
      <w:r w:rsidRPr="00BF5690">
        <w:rPr>
          <w:rFonts w:cs="Times New Roman"/>
          <w:b/>
          <w:bCs/>
          <w:sz w:val="20"/>
          <w:szCs w:val="20"/>
          <w:u w:val="single"/>
        </w:rPr>
        <w:t>Roboty dekarskie i izolacyjne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Na dachach, których wytrzymałość nie zapewnia bezpiecznego przebywania na nich osób, należy wykonać stałe lub przenośne mostki i kładki zabezpieczające.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jc w:val="both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Kotły do podgrzewania masy bitumicznej powinny być zaopatrzone w pokrywy i szczelnie zamknięte.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Kotły i zbiorniki do podgrzewania i transportu ręcznego mas bitumicznych powinny być wypełnione nie więcej niż do 3/4 ich wysokości.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Przewóz mas bitumicznych odbywa się w szczelnie zamkniętych zbiornikach.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Podgrzewanie masy bitumicznej powinno odbywać się w kotłach do tego przystosowanych, zgodnie z wymaganiami określonymi w przepisach przeciwpożarowych.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Podgrzewanie masy bitumicznej w beczkach i pojemnikach służących do jej przechowywania i transportu jest zabronione.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jc w:val="both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 xml:space="preserve">Mieszanie asfaltu z benzyną powinno odbywać się w odległości nie mniejszej niż </w:t>
      </w:r>
      <w:smartTag w:uri="urn:schemas-microsoft-com:office:smarttags" w:element="metricconverter">
        <w:smartTagPr>
          <w:attr w:name="ProductID" w:val="50 m"/>
        </w:smartTagPr>
        <w:r w:rsidRPr="00BF5690">
          <w:rPr>
            <w:rFonts w:cs="Times New Roman"/>
            <w:sz w:val="20"/>
            <w:szCs w:val="20"/>
          </w:rPr>
          <w:t>50 m</w:t>
        </w:r>
      </w:smartTag>
      <w:r w:rsidRPr="00BF5690">
        <w:rPr>
          <w:rFonts w:cs="Times New Roman"/>
          <w:sz w:val="20"/>
          <w:szCs w:val="20"/>
        </w:rPr>
        <w:t xml:space="preserve"> od źródła otwartego ognia i przy użyciu wyłącznie drewnianych mieszadeł.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Wylewanie podgrzanego asfaltu do benzyny powinno odbywać się przy stałym mieszaniu.</w:t>
      </w:r>
    </w:p>
    <w:p w:rsidR="00BF5690" w:rsidRPr="00BF5690" w:rsidRDefault="00BF5690" w:rsidP="00BF5690">
      <w:pPr>
        <w:spacing w:line="360" w:lineRule="auto"/>
        <w:ind w:left="720"/>
        <w:textAlignment w:val="top"/>
        <w:rPr>
          <w:rFonts w:cs="Times New Roman"/>
          <w:sz w:val="20"/>
          <w:szCs w:val="20"/>
          <w:u w:val="single"/>
        </w:rPr>
      </w:pPr>
      <w:r w:rsidRPr="00BF5690">
        <w:rPr>
          <w:rFonts w:cs="Times New Roman"/>
          <w:sz w:val="20"/>
          <w:szCs w:val="20"/>
          <w:u w:val="single"/>
        </w:rPr>
        <w:t>Wlewanie benzyny do asfaltu a także używanie do rozcieńczenia asfaltu benzyny etylizowanej i benzenu jest zabronione.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  <w:u w:val="single"/>
        </w:rPr>
      </w:pPr>
      <w:r w:rsidRPr="00BF5690">
        <w:rPr>
          <w:rFonts w:cs="Times New Roman"/>
          <w:sz w:val="20"/>
          <w:szCs w:val="20"/>
        </w:rPr>
        <w:t>W czasie wykonywania robót izolacyjnych wewnątrz zbiorników i w pomieszczeniach zamkniętych stosowanie rozpuszczalników i materiałów szkodliwych, łatwo zapalnych lub wybuchowych jest dopuszczalne pod warunkiem zapewnienia odpowiednio:</w:t>
      </w:r>
    </w:p>
    <w:p w:rsidR="00BF5690" w:rsidRPr="00BF5690" w:rsidRDefault="00BF5690" w:rsidP="00BF5690">
      <w:pPr>
        <w:widowControl/>
        <w:numPr>
          <w:ilvl w:val="0"/>
          <w:numId w:val="11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intensywnej wymiany powietrza;</w:t>
      </w:r>
    </w:p>
    <w:p w:rsidR="00BF5690" w:rsidRPr="00BF5690" w:rsidRDefault="00BF5690" w:rsidP="00BF5690">
      <w:pPr>
        <w:widowControl/>
        <w:numPr>
          <w:ilvl w:val="0"/>
          <w:numId w:val="11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zastosowania środków ochrony indywidualnej i po udzieleniu zatrudnionym osobom odpowiedniego instruktażu stanowiskowego przez wykonawcę lub osobę upoważnioną oraz</w:t>
      </w:r>
    </w:p>
    <w:p w:rsidR="00BF5690" w:rsidRPr="00BF5690" w:rsidRDefault="00BF5690" w:rsidP="00BF5690">
      <w:pPr>
        <w:widowControl/>
        <w:numPr>
          <w:ilvl w:val="0"/>
          <w:numId w:val="11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odpowiedniej asekuracji z zewnątrz.</w:t>
      </w:r>
    </w:p>
    <w:p w:rsidR="00BF5690" w:rsidRPr="00BF5690" w:rsidRDefault="00BF5690" w:rsidP="00BF5690">
      <w:pPr>
        <w:widowControl/>
        <w:numPr>
          <w:ilvl w:val="0"/>
          <w:numId w:val="10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Rozpuszczalniki i materiały, o których mowa  powinny być przygotowane na zewnątrz i dostarczane do zbiorników i pomieszczeń zamkniętych gotowe do użycia.</w:t>
      </w:r>
    </w:p>
    <w:p w:rsidR="00BF5690" w:rsidRPr="00BF5690" w:rsidRDefault="00BF5690" w:rsidP="00BF5690">
      <w:pPr>
        <w:spacing w:line="360" w:lineRule="auto"/>
        <w:textAlignment w:val="top"/>
        <w:rPr>
          <w:rFonts w:cs="Times New Roman"/>
          <w:sz w:val="20"/>
          <w:szCs w:val="20"/>
          <w:u w:val="single"/>
        </w:rPr>
      </w:pPr>
      <w:r w:rsidRPr="00BF5690">
        <w:rPr>
          <w:rFonts w:cs="Times New Roman"/>
          <w:b/>
          <w:bCs/>
          <w:sz w:val="20"/>
          <w:szCs w:val="20"/>
          <w:u w:val="single"/>
        </w:rPr>
        <w:t>Roboty rozbiórkowe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Roboty rozbiórkowe powinny być wykonywane na podstawie dokumentacji projektowej.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Teren, na którym prowadzone są roboty rozbiórkowe obiektu budowlanego, należy ogrodzić i oznakować tablicami ostrzegawczymi.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Przed rozpoczęciem robót rozbiórkowych należy obiekt odłączyć od sieci gazowej, cieplnej, elektroenergetycznej, teletechnicznej, wodociągowej i kanalizacyjnej.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Prowadzenie robót rozbiórkowych, jeżeli zachodzi możliwość przewrócenia części konstrukcji obiektu przez wiatr, jest zabronione.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Roboty należy wstrzymać w przypadku, gdy prędkość wiatru przekracza 10 m/s.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 czasie prowadzenia robót rozbiórkowych przebywanie ludzi na niżej położonych kondygnacjach jest zabronione.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Do usuwania gruzu w czasie robót rozbiórkowych należy stosować zsuwnice pochyłe lub rynny zsypowe.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Rynny zsypowe powinny mieć zabezpieczenie przed wypadaniem gruzu.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Przewracanie ścian lub innych części obiektu przez podkopywanie i podcinanie jest zabronione.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lastRenderedPageBreak/>
        <w:t>W czasie wykonywania robót rozbiórkowych sposobami zmechanizowanymi wszystkie osoby i maszyny powinny znajdować się poza strefą niebezpieczną.</w:t>
      </w:r>
    </w:p>
    <w:p w:rsidR="00BF5690" w:rsidRPr="00BF5690" w:rsidRDefault="00BF5690" w:rsidP="00BF5690">
      <w:pPr>
        <w:widowControl/>
        <w:numPr>
          <w:ilvl w:val="0"/>
          <w:numId w:val="12"/>
        </w:numPr>
        <w:suppressAutoHyphens w:val="0"/>
        <w:spacing w:line="360" w:lineRule="auto"/>
        <w:textAlignment w:val="top"/>
        <w:rPr>
          <w:rFonts w:cs="Times New Roman"/>
          <w:sz w:val="20"/>
          <w:szCs w:val="20"/>
        </w:rPr>
      </w:pPr>
      <w:r w:rsidRPr="00BF5690">
        <w:rPr>
          <w:rFonts w:cs="Times New Roman"/>
          <w:sz w:val="20"/>
          <w:szCs w:val="20"/>
        </w:rPr>
        <w:t>W czasie wykonywania robót rozbiórkowych sposobem przewracania długość umocowanych lin powinna być trzykrotnie większa od wysokości obiektu, a ich umocowanie powinno być niezawodne.</w:t>
      </w:r>
    </w:p>
    <w:p w:rsidR="00BF5690" w:rsidRPr="00BF5690" w:rsidRDefault="00BF5690" w:rsidP="00BF5690">
      <w:pPr>
        <w:pStyle w:val="Nagwek1"/>
        <w:numPr>
          <w:ilvl w:val="0"/>
          <w:numId w:val="13"/>
        </w:numPr>
        <w:spacing w:line="360" w:lineRule="auto"/>
        <w:rPr>
          <w:rFonts w:ascii="Times New Roman" w:hAnsi="Times New Roman"/>
          <w:sz w:val="20"/>
          <w:szCs w:val="20"/>
        </w:rPr>
      </w:pPr>
      <w:r w:rsidRPr="00BF5690">
        <w:rPr>
          <w:rFonts w:ascii="Times New Roman" w:hAnsi="Times New Roman"/>
          <w:sz w:val="20"/>
          <w:szCs w:val="20"/>
        </w:rPr>
        <w:t xml:space="preserve">PRACE NA WYSOKOŚCI  </w:t>
      </w:r>
    </w:p>
    <w:p w:rsidR="00BF5690" w:rsidRPr="00BF5690" w:rsidRDefault="00BF5690" w:rsidP="00BF5690">
      <w:pPr>
        <w:pStyle w:val="par"/>
        <w:numPr>
          <w:ilvl w:val="1"/>
          <w:numId w:val="13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 xml:space="preserve">Pracą na wysokości w rozumieniu rozporządzenia jest praca wykonywana na powierzchni znajdującej się na wysokości co najmniej </w:t>
      </w:r>
      <w:smartTag w:uri="urn:schemas-microsoft-com:office:smarttags" w:element="metricconverter">
        <w:smartTagPr>
          <w:attr w:name="ProductID" w:val="1,0 m"/>
        </w:smartTagPr>
        <w:r w:rsidRPr="00BF5690">
          <w:rPr>
            <w:sz w:val="20"/>
            <w:szCs w:val="20"/>
          </w:rPr>
          <w:t>1,0 m</w:t>
        </w:r>
      </w:smartTag>
      <w:r w:rsidRPr="00BF5690">
        <w:rPr>
          <w:sz w:val="20"/>
          <w:szCs w:val="20"/>
        </w:rPr>
        <w:t xml:space="preserve"> nad poziomem podłogi lub ziemi. </w:t>
      </w:r>
      <w:bookmarkStart w:id="1" w:name="_dzial:IV_rozdzial:6_par:105_ust:2"/>
      <w:bookmarkEnd w:id="1"/>
      <w:r w:rsidRPr="00BF5690">
        <w:rPr>
          <w:sz w:val="20"/>
          <w:szCs w:val="20"/>
        </w:rPr>
        <w:t>Do pracy na wysokości nie zalicza się pracy na powierzchni, niezależnie od wysokości, na jakiej się znajduje, jeżeli powierzchnia ta:</w:t>
      </w:r>
      <w:bookmarkStart w:id="2" w:name="_dzial:IV_rozdzial:6_par:105_ust:2_pkt:1"/>
      <w:bookmarkEnd w:id="2"/>
    </w:p>
    <w:p w:rsidR="00BF5690" w:rsidRPr="00BF5690" w:rsidRDefault="00BF5690" w:rsidP="00BF5690">
      <w:pPr>
        <w:pStyle w:val="par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 xml:space="preserve">osłonięta jest ze wszystkich stron do wysokości co najmniej </w:t>
      </w:r>
      <w:smartTag w:uri="urn:schemas-microsoft-com:office:smarttags" w:element="metricconverter">
        <w:smartTagPr>
          <w:attr w:name="ProductID" w:val="1,5 m"/>
        </w:smartTagPr>
        <w:r w:rsidRPr="00BF5690">
          <w:rPr>
            <w:sz w:val="20"/>
            <w:szCs w:val="20"/>
          </w:rPr>
          <w:t>1,5 m</w:t>
        </w:r>
      </w:smartTag>
      <w:r w:rsidRPr="00BF5690">
        <w:rPr>
          <w:sz w:val="20"/>
          <w:szCs w:val="20"/>
        </w:rPr>
        <w:t xml:space="preserve"> pełnymi ścianami lub ścianami </w:t>
      </w:r>
      <w:r>
        <w:rPr>
          <w:sz w:val="20"/>
          <w:szCs w:val="20"/>
        </w:rPr>
        <w:t xml:space="preserve">                    </w:t>
      </w:r>
      <w:r w:rsidRPr="00BF5690">
        <w:rPr>
          <w:sz w:val="20"/>
          <w:szCs w:val="20"/>
        </w:rPr>
        <w:t>z oknami oszklonymi;</w:t>
      </w:r>
      <w:bookmarkStart w:id="3" w:name="_dzial:IV_rozdzial:6_par:105_ust:2_pkt:2"/>
      <w:bookmarkEnd w:id="3"/>
    </w:p>
    <w:p w:rsidR="00BF5690" w:rsidRPr="00BF5690" w:rsidRDefault="00BF5690" w:rsidP="00BF5690">
      <w:pPr>
        <w:pStyle w:val="par"/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 xml:space="preserve">wyposażona jest w inne stałe konstrukcje lub urządzenia chroniące pracownika przed upadkiem </w:t>
      </w:r>
      <w:r>
        <w:rPr>
          <w:sz w:val="20"/>
          <w:szCs w:val="20"/>
        </w:rPr>
        <w:t xml:space="preserve">                       </w:t>
      </w:r>
      <w:r w:rsidRPr="00BF5690">
        <w:rPr>
          <w:sz w:val="20"/>
          <w:szCs w:val="20"/>
        </w:rPr>
        <w:t>z wysokości.</w:t>
      </w:r>
      <w:bookmarkStart w:id="4" w:name="_dzial:IV_rozdzial:6_par:106"/>
      <w:bookmarkStart w:id="5" w:name="_dzial:IV_rozdzial:6_par:106_ust:1"/>
      <w:bookmarkEnd w:id="4"/>
      <w:bookmarkEnd w:id="5"/>
    </w:p>
    <w:p w:rsidR="00BF5690" w:rsidRPr="00BF5690" w:rsidRDefault="00BF5690" w:rsidP="00BF5690">
      <w:pPr>
        <w:pStyle w:val="par"/>
        <w:spacing w:before="0" w:beforeAutospacing="0" w:after="0" w:afterAutospacing="0" w:line="360" w:lineRule="auto"/>
        <w:ind w:left="708"/>
        <w:jc w:val="both"/>
        <w:rPr>
          <w:sz w:val="20"/>
          <w:szCs w:val="20"/>
        </w:rPr>
      </w:pPr>
      <w:r w:rsidRPr="00BF5690">
        <w:rPr>
          <w:sz w:val="20"/>
          <w:szCs w:val="20"/>
        </w:rPr>
        <w:t xml:space="preserve">Na powierzchniach wzniesionych na wysokość powyżej </w:t>
      </w:r>
      <w:smartTag w:uri="urn:schemas-microsoft-com:office:smarttags" w:element="metricconverter">
        <w:smartTagPr>
          <w:attr w:name="ProductID" w:val="1,0 m"/>
        </w:smartTagPr>
        <w:r w:rsidRPr="00BF5690">
          <w:rPr>
            <w:sz w:val="20"/>
            <w:szCs w:val="20"/>
          </w:rPr>
          <w:t>1,0 m</w:t>
        </w:r>
      </w:smartTag>
      <w:r w:rsidRPr="00BF5690">
        <w:rPr>
          <w:sz w:val="20"/>
          <w:szCs w:val="20"/>
        </w:rPr>
        <w:t xml:space="preserve"> nad poziomem podłogi lub ziemi, na których </w:t>
      </w:r>
      <w:r>
        <w:rPr>
          <w:sz w:val="20"/>
          <w:szCs w:val="20"/>
        </w:rPr>
        <w:t xml:space="preserve">               </w:t>
      </w:r>
      <w:r w:rsidRPr="00BF5690">
        <w:rPr>
          <w:sz w:val="20"/>
          <w:szCs w:val="20"/>
        </w:rPr>
        <w:t xml:space="preserve">w związku z wykonywaną pracą mogą przebywać pracownicy, lub służących jako przejścia, powinny być zainstalowane balustrady składające się z poręczy ochronnych umieszczonych na wysokości co najmniej </w:t>
      </w:r>
      <w:smartTag w:uri="urn:schemas-microsoft-com:office:smarttags" w:element="metricconverter">
        <w:smartTagPr>
          <w:attr w:name="ProductID" w:val="1,1 m"/>
        </w:smartTagPr>
        <w:r w:rsidRPr="00BF5690">
          <w:rPr>
            <w:sz w:val="20"/>
            <w:szCs w:val="20"/>
          </w:rPr>
          <w:t>1,1 m</w:t>
        </w:r>
      </w:smartTag>
      <w:r w:rsidRPr="00BF5690">
        <w:rPr>
          <w:sz w:val="20"/>
          <w:szCs w:val="20"/>
        </w:rPr>
        <w:t xml:space="preserve"> i krawężników o wysokości co najmniej </w:t>
      </w:r>
      <w:smartTag w:uri="urn:schemas-microsoft-com:office:smarttags" w:element="metricconverter">
        <w:smartTagPr>
          <w:attr w:name="ProductID" w:val="0,15 m"/>
        </w:smartTagPr>
        <w:r w:rsidRPr="00BF5690">
          <w:rPr>
            <w:sz w:val="20"/>
            <w:szCs w:val="20"/>
          </w:rPr>
          <w:t>0,15 m</w:t>
        </w:r>
      </w:smartTag>
      <w:r w:rsidRPr="00BF5690">
        <w:rPr>
          <w:sz w:val="20"/>
          <w:szCs w:val="20"/>
        </w:rPr>
        <w:t>. Pomiędzy poręczą i krawężnikiem powinna być umieszczona w połowie wysokości poprzeczka lub przestrzeń ta powinna być wypełniona w sposób uniemożliwiający wypadnięcie osób.</w:t>
      </w:r>
    </w:p>
    <w:p w:rsidR="00BF5690" w:rsidRPr="00BF5690" w:rsidRDefault="00BF5690" w:rsidP="00BF5690">
      <w:pPr>
        <w:pStyle w:val="NormalnyWeb"/>
        <w:numPr>
          <w:ilvl w:val="1"/>
          <w:numId w:val="15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bookmarkStart w:id="6" w:name="_dzial:IV_rozdzial:6_par:106_ust:2"/>
      <w:bookmarkEnd w:id="6"/>
      <w:r w:rsidRPr="00BF5690">
        <w:rPr>
          <w:sz w:val="20"/>
          <w:szCs w:val="20"/>
        </w:rPr>
        <w:t>Jeżeli ze względu na rodzaj i warunki wykonywania prac na wysokości zastosowanie balustrad, jest niemożliwe, należy stosować inne skuteczne środki ochrony pracowników przed upadkiem z wysokości, odpowiednie do rodzaju i warunków wykonywania pracy.</w:t>
      </w:r>
      <w:bookmarkStart w:id="7" w:name="_dzial:IV_rozdzial:6_par:106_ust:3"/>
      <w:bookmarkStart w:id="8" w:name="_dzial:IV_rozdzial:6_par:107"/>
      <w:bookmarkEnd w:id="7"/>
      <w:bookmarkEnd w:id="8"/>
    </w:p>
    <w:p w:rsidR="00BF5690" w:rsidRPr="00BF5690" w:rsidRDefault="00BF5690" w:rsidP="00BF5690">
      <w:pPr>
        <w:pStyle w:val="NormalnyWeb"/>
        <w:numPr>
          <w:ilvl w:val="1"/>
          <w:numId w:val="15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>Prace na wysokości powinny być organizowane i wykonywane w sposób niezmuszający pracownika do wychylania się poza poręcz balustrady lub obrys urządzenia, na którym stoi.</w:t>
      </w:r>
      <w:bookmarkStart w:id="9" w:name="_dzial:IV_rozdzial:6_par:108"/>
      <w:bookmarkEnd w:id="9"/>
    </w:p>
    <w:p w:rsidR="00BF5690" w:rsidRPr="00BF5690" w:rsidRDefault="00BF5690" w:rsidP="00BF5690">
      <w:pPr>
        <w:pStyle w:val="NormalnyWeb"/>
        <w:numPr>
          <w:ilvl w:val="1"/>
          <w:numId w:val="15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 xml:space="preserve">Przy pracach na: drabinach, klamrach, rusztowaniach i innych podwyższeniach nieprzeznaczonych na pobyt ludzi, na wysokości do </w:t>
      </w:r>
      <w:smartTag w:uri="urn:schemas-microsoft-com:office:smarttags" w:element="metricconverter">
        <w:smartTagPr>
          <w:attr w:name="ProductID" w:val="2 m"/>
        </w:smartTagPr>
        <w:r w:rsidRPr="00BF5690">
          <w:rPr>
            <w:sz w:val="20"/>
            <w:szCs w:val="20"/>
          </w:rPr>
          <w:t>2 m</w:t>
        </w:r>
      </w:smartTag>
      <w:r w:rsidRPr="00BF5690">
        <w:rPr>
          <w:sz w:val="20"/>
          <w:szCs w:val="20"/>
        </w:rPr>
        <w:t xml:space="preserve"> nad poziomem podłogi lub ziemi niewymagających od pracownika wychylania się poza obrys urządzenia, na którym stoi, albo przyjmowania innej wymuszonej pozycji ciała grożącej upadkiem z wysokości, należy zapewnić, aby:</w:t>
      </w:r>
      <w:bookmarkStart w:id="10" w:name="_dzial:IV_rozdzial:6_par:108_pkt:1"/>
      <w:bookmarkEnd w:id="10"/>
    </w:p>
    <w:p w:rsidR="00BF5690" w:rsidRPr="00BF5690" w:rsidRDefault="00BF5690" w:rsidP="00BF5690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>drabiny, klamry, rusztowania, pomosty i inne urządzenia były stabilne i zabezpieczone przed nieprzewidywaną zmianą położenia oraz posiadały odpowiednią wytrzymałość na przewidywane obciążenie;</w:t>
      </w:r>
      <w:bookmarkStart w:id="11" w:name="_dzial:IV_rozdzial:6_par:108_pkt:2"/>
      <w:bookmarkEnd w:id="11"/>
    </w:p>
    <w:p w:rsidR="00BF5690" w:rsidRPr="00BF5690" w:rsidRDefault="00BF5690" w:rsidP="00BF5690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>pomost roboczy spełniał następujące wymagania:</w:t>
      </w:r>
    </w:p>
    <w:p w:rsidR="00BF5690" w:rsidRPr="00BF5690" w:rsidRDefault="00BF5690" w:rsidP="00BF5690">
      <w:pPr>
        <w:pStyle w:val="ww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bookmarkStart w:id="12" w:name="_dzial:IV_rozdzial:6_par:108_pkt:2_lit:a"/>
      <w:bookmarkEnd w:id="12"/>
      <w:r w:rsidRPr="00BF5690">
        <w:rPr>
          <w:sz w:val="20"/>
          <w:szCs w:val="20"/>
        </w:rPr>
        <w:t>powierzchnia pomostu powinna być wystarczająca dla pracowników, narzędzi i niezbędnych materiałów,</w:t>
      </w:r>
      <w:bookmarkStart w:id="13" w:name="_dzial:IV_rozdzial:6_par:108_pkt:2_lit:b"/>
      <w:bookmarkEnd w:id="13"/>
    </w:p>
    <w:p w:rsidR="00BF5690" w:rsidRPr="00BF5690" w:rsidRDefault="00BF5690" w:rsidP="00BF5690">
      <w:pPr>
        <w:pStyle w:val="ww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>podłoga powinna być pozioma i równa, trwale umocowana do elementów konstrukcyjnych pomostu,</w:t>
      </w:r>
      <w:bookmarkStart w:id="14" w:name="_dzial:IV_rozdzial:6_par:108_pkt:2_lit:c"/>
      <w:bookmarkEnd w:id="14"/>
    </w:p>
    <w:p w:rsidR="00BF5690" w:rsidRPr="00BF5690" w:rsidRDefault="00BF5690" w:rsidP="00BF5690">
      <w:pPr>
        <w:pStyle w:val="ww"/>
        <w:numPr>
          <w:ilvl w:val="0"/>
          <w:numId w:val="17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>w widocznym miejscu pomostu powinny być umieszczone czytelne informacje o wielkości dopuszczalnego obciążenia.</w:t>
      </w:r>
    </w:p>
    <w:p w:rsidR="00BF5690" w:rsidRPr="00BF5690" w:rsidRDefault="00BF5690" w:rsidP="00BF5690">
      <w:pPr>
        <w:pStyle w:val="par"/>
        <w:numPr>
          <w:ilvl w:val="1"/>
          <w:numId w:val="15"/>
        </w:numPr>
        <w:spacing w:before="0" w:beforeAutospacing="0" w:after="0" w:afterAutospacing="0" w:line="360" w:lineRule="auto"/>
        <w:jc w:val="both"/>
        <w:rPr>
          <w:sz w:val="20"/>
          <w:szCs w:val="20"/>
        </w:rPr>
      </w:pPr>
      <w:bookmarkStart w:id="15" w:name="_dzial:IV_rozdzial:6_par:109"/>
      <w:bookmarkStart w:id="16" w:name="_dzial:IV_rozdzial:6_par:109_ust:1"/>
      <w:bookmarkEnd w:id="15"/>
      <w:bookmarkEnd w:id="16"/>
      <w:r w:rsidRPr="00BF5690">
        <w:rPr>
          <w:sz w:val="20"/>
          <w:szCs w:val="20"/>
        </w:rPr>
        <w:t xml:space="preserve">Przy pracach wykonywanych na rusztowaniach na wysokości powyżej </w:t>
      </w:r>
      <w:smartTag w:uri="urn:schemas-microsoft-com:office:smarttags" w:element="metricconverter">
        <w:smartTagPr>
          <w:attr w:name="ProductID" w:val="2 m"/>
        </w:smartTagPr>
        <w:r w:rsidRPr="00BF5690">
          <w:rPr>
            <w:sz w:val="20"/>
            <w:szCs w:val="20"/>
          </w:rPr>
          <w:t>2 m</w:t>
        </w:r>
      </w:smartTag>
      <w:r w:rsidRPr="00BF5690">
        <w:rPr>
          <w:sz w:val="20"/>
          <w:szCs w:val="20"/>
        </w:rPr>
        <w:t xml:space="preserve"> od otaczającego poziomu podłogi lub terenu zewnętrznego oraz na podestach ruchomych wiszących należy w szczególności: </w:t>
      </w:r>
      <w:bookmarkStart w:id="17" w:name="_dzial:IV_rozdzial:6_par:109_ust:1_pkt:1"/>
      <w:bookmarkEnd w:id="17"/>
    </w:p>
    <w:p w:rsidR="00BF5690" w:rsidRPr="00BF5690" w:rsidRDefault="00BF5690" w:rsidP="00BF5690">
      <w:pPr>
        <w:pStyle w:val="par"/>
        <w:numPr>
          <w:ilvl w:val="0"/>
          <w:numId w:val="18"/>
        </w:numPr>
        <w:spacing w:before="0" w:beforeAutospacing="0" w:after="0" w:afterAutospacing="0" w:line="360" w:lineRule="auto"/>
        <w:rPr>
          <w:sz w:val="20"/>
          <w:szCs w:val="20"/>
        </w:rPr>
      </w:pPr>
      <w:r w:rsidRPr="00BF5690">
        <w:rPr>
          <w:sz w:val="20"/>
          <w:szCs w:val="20"/>
        </w:rPr>
        <w:t>zapewnić bezpieczeństwo przy komunikacji pionowej i dojścia do stanowiska pracy;</w:t>
      </w:r>
      <w:bookmarkStart w:id="18" w:name="_dzial:IV_rozdzial:6_par:109_ust:1_pkt:2"/>
      <w:bookmarkEnd w:id="18"/>
    </w:p>
    <w:p w:rsidR="00BF5690" w:rsidRPr="00BF5690" w:rsidRDefault="00BF5690" w:rsidP="00BF5690">
      <w:pPr>
        <w:pStyle w:val="par"/>
        <w:numPr>
          <w:ilvl w:val="0"/>
          <w:numId w:val="18"/>
        </w:numPr>
        <w:spacing w:before="0" w:beforeAutospacing="0" w:after="0" w:afterAutospacing="0" w:line="360" w:lineRule="auto"/>
        <w:rPr>
          <w:sz w:val="20"/>
          <w:szCs w:val="20"/>
        </w:rPr>
      </w:pPr>
      <w:r w:rsidRPr="00BF5690">
        <w:rPr>
          <w:sz w:val="20"/>
          <w:szCs w:val="20"/>
        </w:rPr>
        <w:t>zapewnić stabilność rusztowań i odpowiednią ich wytrzymałość na przewidywane obciążenia;</w:t>
      </w:r>
      <w:bookmarkStart w:id="19" w:name="_dzial:IV_rozdzial:6_par:109_ust:1_pkt:3"/>
      <w:bookmarkEnd w:id="19"/>
    </w:p>
    <w:p w:rsidR="00BF5690" w:rsidRPr="00BF5690" w:rsidRDefault="00BF5690" w:rsidP="00BF5690">
      <w:pPr>
        <w:pStyle w:val="par"/>
        <w:numPr>
          <w:ilvl w:val="0"/>
          <w:numId w:val="18"/>
        </w:numPr>
        <w:spacing w:before="0" w:beforeAutospacing="0" w:after="0" w:afterAutospacing="0" w:line="360" w:lineRule="auto"/>
        <w:rPr>
          <w:sz w:val="20"/>
          <w:szCs w:val="20"/>
        </w:rPr>
      </w:pPr>
      <w:r w:rsidRPr="00BF5690">
        <w:rPr>
          <w:sz w:val="20"/>
          <w:szCs w:val="20"/>
        </w:rPr>
        <w:lastRenderedPageBreak/>
        <w:t>przed rozpoczęciem użytkowania rusztowania należy dokonać odbioru technicznego w trybie określonym w odrębnych przepisach.</w:t>
      </w:r>
      <w:bookmarkStart w:id="20" w:name="_dzial:IV_rozdzial:6_par:109_ust:2"/>
      <w:bookmarkEnd w:id="20"/>
    </w:p>
    <w:p w:rsidR="00BF5690" w:rsidRPr="00BF5690" w:rsidRDefault="00BF5690" w:rsidP="00BF5690">
      <w:pPr>
        <w:pStyle w:val="par"/>
        <w:numPr>
          <w:ilvl w:val="0"/>
          <w:numId w:val="18"/>
        </w:numPr>
        <w:spacing w:before="0" w:beforeAutospacing="0" w:after="0" w:afterAutospacing="0" w:line="360" w:lineRule="auto"/>
        <w:rPr>
          <w:sz w:val="20"/>
          <w:szCs w:val="20"/>
        </w:rPr>
      </w:pPr>
      <w:r w:rsidRPr="00BF5690">
        <w:rPr>
          <w:sz w:val="20"/>
          <w:szCs w:val="20"/>
        </w:rPr>
        <w:t>rusztowania i podesty ruchome wiszące powinny spełniać wymagania określone odpowiednio w odrębnych przepisach oraz w Polskich Normach.</w:t>
      </w:r>
      <w:bookmarkStart w:id="21" w:name="_dzial:IV_rozdzial:6_par:110"/>
      <w:bookmarkStart w:id="22" w:name="_dzial:IV_rozdzial:6_par:110_ust:1"/>
      <w:bookmarkStart w:id="23" w:name="_dzial:IV_rozdzial:6_par:110_ust:1_pkt:1"/>
      <w:bookmarkEnd w:id="21"/>
      <w:bookmarkEnd w:id="22"/>
      <w:bookmarkEnd w:id="23"/>
    </w:p>
    <w:p w:rsidR="00BF5690" w:rsidRPr="00BF5690" w:rsidRDefault="00BF5690" w:rsidP="00BF5690">
      <w:pPr>
        <w:pStyle w:val="par"/>
        <w:numPr>
          <w:ilvl w:val="0"/>
          <w:numId w:val="18"/>
        </w:numPr>
        <w:spacing w:before="0" w:beforeAutospacing="0" w:after="0" w:afterAutospacing="0" w:line="360" w:lineRule="auto"/>
        <w:rPr>
          <w:sz w:val="20"/>
          <w:szCs w:val="20"/>
        </w:rPr>
      </w:pPr>
      <w:r w:rsidRPr="00BF5690">
        <w:rPr>
          <w:sz w:val="20"/>
          <w:szCs w:val="20"/>
        </w:rPr>
        <w:t xml:space="preserve">Przy pracach na: słupach, masztach, konstrukcjach wieżowych, kominach, konstrukcjach budowlanych bez stropów, a także przy ustawianiu lub rozbiórce rusztowań oraz przy pracach na drabinach i klamrach na wysokości powyżej </w:t>
      </w:r>
      <w:smartTag w:uri="urn:schemas-microsoft-com:office:smarttags" w:element="metricconverter">
        <w:smartTagPr>
          <w:attr w:name="ProductID" w:val="2 m"/>
        </w:smartTagPr>
        <w:r w:rsidRPr="00BF5690">
          <w:rPr>
            <w:sz w:val="20"/>
            <w:szCs w:val="20"/>
          </w:rPr>
          <w:t>2 m</w:t>
        </w:r>
      </w:smartTag>
      <w:r w:rsidRPr="00BF5690">
        <w:rPr>
          <w:sz w:val="20"/>
          <w:szCs w:val="20"/>
        </w:rPr>
        <w:t xml:space="preserve"> nad poziomem terenu zewnętrznego lub podłogi należy w szczególności:</w:t>
      </w:r>
    </w:p>
    <w:p w:rsidR="00BF5690" w:rsidRPr="00BF5690" w:rsidRDefault="00BF5690" w:rsidP="00BF5690">
      <w:pPr>
        <w:pStyle w:val="w"/>
        <w:numPr>
          <w:ilvl w:val="1"/>
          <w:numId w:val="19"/>
        </w:numPr>
        <w:spacing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>.Przed rozpoczęciem prac sprawdzić stan techniczny konstrukcji lub  urządzeń, na których mają być wykonywane prace, w tym ich stabilność, wytrzymałość na przewidywane obciążenie oraz zabezpieczenie przed nieprzewidywaną zmianą położenia, a także stan techniczny stałych elementów konstrukcji lub urządzeń mających służyć do mocowania linek bezpieczeństwa;</w:t>
      </w:r>
    </w:p>
    <w:p w:rsidR="00BF5690" w:rsidRPr="00BF5690" w:rsidRDefault="00BF5690" w:rsidP="00BF5690">
      <w:pPr>
        <w:pStyle w:val="w"/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bookmarkStart w:id="24" w:name="_dzial:IV_rozdzial:6_par:110_ust:1_pkt:2"/>
      <w:bookmarkEnd w:id="24"/>
      <w:r w:rsidRPr="00BF5690">
        <w:rPr>
          <w:sz w:val="20"/>
          <w:szCs w:val="20"/>
        </w:rPr>
        <w:t>zapewnić stosowanie przez pracowników, odpowiedniego do rodzaju wykonywanych prac, sprzętu chroniącego przed upadkiem z wysokości jak: szelki bezpieczeństwa z linką bezpieczeństwa przymocowaną do stałych elementów konstrukcji, szelki bezpieczeństwa z pasem biodrowym (do prac w podparciu - na słupach, masztach itp.);</w:t>
      </w:r>
      <w:bookmarkStart w:id="25" w:name="_dzial:IV_rozdzial:6_par:110_ust:1_pkt:3"/>
      <w:bookmarkEnd w:id="25"/>
    </w:p>
    <w:p w:rsidR="00BF5690" w:rsidRPr="00BF5690" w:rsidRDefault="00BF5690" w:rsidP="00BF5690">
      <w:pPr>
        <w:pStyle w:val="w"/>
        <w:numPr>
          <w:ilvl w:val="0"/>
          <w:numId w:val="20"/>
        </w:numPr>
        <w:spacing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>zapewnić stosowanie przez pracowników hełmów ochronnych.</w:t>
      </w:r>
    </w:p>
    <w:p w:rsidR="00BF5690" w:rsidRPr="00BF5690" w:rsidRDefault="00BF5690" w:rsidP="00BF5690">
      <w:pPr>
        <w:spacing w:line="360" w:lineRule="auto"/>
        <w:ind w:left="720"/>
        <w:textAlignment w:val="top"/>
        <w:rPr>
          <w:rFonts w:cs="Times New Roman"/>
          <w:sz w:val="20"/>
          <w:szCs w:val="20"/>
        </w:rPr>
      </w:pPr>
    </w:p>
    <w:p w:rsidR="00BF5690" w:rsidRPr="00BF5690" w:rsidRDefault="00BF5690" w:rsidP="00BF5690">
      <w:pPr>
        <w:pStyle w:val="NormalnyWeb"/>
        <w:spacing w:line="360" w:lineRule="auto"/>
        <w:rPr>
          <w:b/>
          <w:color w:val="545B61"/>
          <w:sz w:val="20"/>
          <w:szCs w:val="20"/>
          <w:u w:val="single"/>
        </w:rPr>
      </w:pPr>
    </w:p>
    <w:p w:rsidR="00BF5690" w:rsidRPr="00BF5690" w:rsidRDefault="00BF5690" w:rsidP="00BF5690">
      <w:pPr>
        <w:pStyle w:val="NormalnyWeb"/>
        <w:spacing w:line="360" w:lineRule="auto"/>
        <w:rPr>
          <w:b/>
          <w:color w:val="545B61"/>
          <w:sz w:val="20"/>
          <w:szCs w:val="20"/>
          <w:u w:val="single"/>
        </w:rPr>
      </w:pPr>
    </w:p>
    <w:p w:rsidR="00BF5690" w:rsidRPr="00BF5690" w:rsidRDefault="00BF5690" w:rsidP="00BF5690">
      <w:pPr>
        <w:spacing w:line="360" w:lineRule="auto"/>
        <w:ind w:left="5664"/>
        <w:rPr>
          <w:rFonts w:cs="Times New Roman"/>
          <w:sz w:val="20"/>
          <w:szCs w:val="20"/>
        </w:rPr>
      </w:pPr>
      <w:r w:rsidRPr="00BF5690">
        <w:rPr>
          <w:rFonts w:cs="Times New Roman"/>
          <w:color w:val="49535F"/>
          <w:sz w:val="20"/>
          <w:szCs w:val="20"/>
        </w:rPr>
        <w:br w:type="page"/>
      </w:r>
    </w:p>
    <w:p w:rsidR="001B0262" w:rsidRDefault="001B0262" w:rsidP="001B0262">
      <w:pPr>
        <w:ind w:left="566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Załącznik nr 2</w:t>
      </w:r>
      <w:r w:rsidRPr="00BF5690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                                                               </w:t>
      </w:r>
      <w:r w:rsidRPr="00BF5690">
        <w:rPr>
          <w:rFonts w:cs="Times New Roman"/>
          <w:sz w:val="20"/>
          <w:szCs w:val="20"/>
        </w:rPr>
        <w:t>do Zarządzenia</w:t>
      </w:r>
      <w:r>
        <w:rPr>
          <w:rFonts w:cs="Times New Roman"/>
          <w:sz w:val="20"/>
          <w:szCs w:val="20"/>
        </w:rPr>
        <w:t xml:space="preserve"> nr 115 Wójta Gminy Sadki</w:t>
      </w:r>
    </w:p>
    <w:p w:rsidR="001B0262" w:rsidRPr="00BF5690" w:rsidRDefault="001B0262" w:rsidP="001B0262">
      <w:pPr>
        <w:ind w:left="566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 dnia 31.12.2019 roku</w:t>
      </w:r>
      <w:r w:rsidRPr="00BF5690">
        <w:rPr>
          <w:rFonts w:cs="Times New Roman"/>
          <w:sz w:val="20"/>
          <w:szCs w:val="20"/>
        </w:rPr>
        <w:t xml:space="preserve"> </w:t>
      </w:r>
    </w:p>
    <w:p w:rsidR="00BF5690" w:rsidRPr="00BF5690" w:rsidRDefault="00BF5690" w:rsidP="00BF5690">
      <w:pPr>
        <w:spacing w:line="360" w:lineRule="auto"/>
        <w:ind w:left="5664"/>
        <w:rPr>
          <w:rFonts w:cs="Times New Roman"/>
          <w:sz w:val="20"/>
          <w:szCs w:val="20"/>
        </w:rPr>
      </w:pPr>
    </w:p>
    <w:p w:rsidR="00BF5690" w:rsidRPr="00BF5690" w:rsidRDefault="00BF5690" w:rsidP="00BF5690">
      <w:pPr>
        <w:spacing w:line="360" w:lineRule="auto"/>
        <w:ind w:left="5664"/>
        <w:jc w:val="center"/>
        <w:rPr>
          <w:rFonts w:cs="Times New Roman"/>
          <w:sz w:val="20"/>
          <w:szCs w:val="20"/>
        </w:rPr>
      </w:pPr>
    </w:p>
    <w:p w:rsidR="00BF5690" w:rsidRPr="00BF5690" w:rsidRDefault="00BF5690" w:rsidP="00BF5690">
      <w:pPr>
        <w:pStyle w:val="w"/>
        <w:spacing w:line="360" w:lineRule="auto"/>
        <w:jc w:val="center"/>
        <w:rPr>
          <w:b/>
          <w:bCs/>
          <w:sz w:val="20"/>
          <w:szCs w:val="20"/>
        </w:rPr>
      </w:pPr>
      <w:r w:rsidRPr="00BF5690">
        <w:rPr>
          <w:b/>
          <w:bCs/>
          <w:sz w:val="20"/>
          <w:szCs w:val="20"/>
        </w:rPr>
        <w:t>WYKAZ RODZAJÓW PRAC, KTÓRE POWINNY BYĆ WYKONYWANE PRZEZ CO NAJMNIEJ DWIE OSOBY OBOWIĄZUJĄCY W URZĘDZIE GMINY W SADKACH.</w:t>
      </w:r>
    </w:p>
    <w:p w:rsidR="00BF5690" w:rsidRPr="00BF5690" w:rsidRDefault="00BF5690" w:rsidP="00BF5690">
      <w:pPr>
        <w:pStyle w:val="w"/>
        <w:spacing w:line="360" w:lineRule="auto"/>
        <w:jc w:val="center"/>
        <w:rPr>
          <w:sz w:val="20"/>
          <w:szCs w:val="20"/>
        </w:rPr>
      </w:pPr>
      <w:r w:rsidRPr="00BF5690">
        <w:rPr>
          <w:sz w:val="20"/>
          <w:szCs w:val="20"/>
        </w:rPr>
        <w:t>Ustala się rodzaj prac, które powinny być wykonywane przez co najmniej dwie osoby:</w:t>
      </w:r>
    </w:p>
    <w:p w:rsidR="00BF5690" w:rsidRPr="00BF5690" w:rsidRDefault="00BF5690" w:rsidP="00BF5690">
      <w:pPr>
        <w:pStyle w:val="w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>Prace wykonywane na wysokości powyżej 2 m w przypadkach, w których wymagane jest zastosowanie środków ochrony indywidualnej przed upadkiem z wysokości.</w:t>
      </w:r>
    </w:p>
    <w:p w:rsidR="00BF5690" w:rsidRPr="00BF5690" w:rsidRDefault="00BF5690" w:rsidP="00BF5690">
      <w:pPr>
        <w:pStyle w:val="w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 w:rsidRPr="00BF5690">
        <w:rPr>
          <w:sz w:val="20"/>
          <w:szCs w:val="20"/>
        </w:rPr>
        <w:t>Prace w wykopach i wyrobiskach o głębokości większej od 2 m.</w:t>
      </w:r>
    </w:p>
    <w:p w:rsidR="00BF5690" w:rsidRPr="00BF5690" w:rsidRDefault="00BF5690" w:rsidP="00BF5690">
      <w:pPr>
        <w:spacing w:line="360" w:lineRule="auto"/>
        <w:jc w:val="center"/>
        <w:rPr>
          <w:rFonts w:cs="Times New Roman"/>
          <w:sz w:val="20"/>
          <w:szCs w:val="20"/>
          <w:lang w:val="pl-PL"/>
        </w:rPr>
      </w:pPr>
    </w:p>
    <w:sectPr w:rsidR="00BF5690" w:rsidRPr="00BF5690" w:rsidSect="001167BF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E7B" w:rsidRDefault="00012E7B" w:rsidP="00BF5690">
      <w:r>
        <w:separator/>
      </w:r>
    </w:p>
  </w:endnote>
  <w:endnote w:type="continuationSeparator" w:id="0">
    <w:p w:rsidR="00012E7B" w:rsidRDefault="00012E7B" w:rsidP="00BF5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E7B" w:rsidRDefault="00012E7B" w:rsidP="00BF5690">
      <w:r>
        <w:separator/>
      </w:r>
    </w:p>
  </w:footnote>
  <w:footnote w:type="continuationSeparator" w:id="0">
    <w:p w:rsidR="00012E7B" w:rsidRDefault="00012E7B" w:rsidP="00BF56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9AF"/>
    <w:multiLevelType w:val="hybridMultilevel"/>
    <w:tmpl w:val="C1FA1092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F2E63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091B786E"/>
    <w:multiLevelType w:val="hybridMultilevel"/>
    <w:tmpl w:val="DBC4902E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513D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E7E41D8"/>
    <w:multiLevelType w:val="hybridMultilevel"/>
    <w:tmpl w:val="D1344D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5308E3DC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4F1FB5"/>
    <w:multiLevelType w:val="multilevel"/>
    <w:tmpl w:val="9322FC1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30F77FB"/>
    <w:multiLevelType w:val="hybridMultilevel"/>
    <w:tmpl w:val="4B101436"/>
    <w:lvl w:ilvl="0" w:tplc="50DA30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73A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BAF6D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B01A98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>
    <w:nsid w:val="511D1965"/>
    <w:multiLevelType w:val="multilevel"/>
    <w:tmpl w:val="A0F688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A27C19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>
    <w:nsid w:val="55C525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95A2306"/>
    <w:multiLevelType w:val="multilevel"/>
    <w:tmpl w:val="CFD2557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599A2F0D"/>
    <w:multiLevelType w:val="hybridMultilevel"/>
    <w:tmpl w:val="9204306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0A77DA"/>
    <w:multiLevelType w:val="hybridMultilevel"/>
    <w:tmpl w:val="57967400"/>
    <w:lvl w:ilvl="0" w:tplc="50DA3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B06CF6"/>
    <w:multiLevelType w:val="hybridMultilevel"/>
    <w:tmpl w:val="C688FA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751D2"/>
    <w:multiLevelType w:val="multilevel"/>
    <w:tmpl w:val="4FBC66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CE1225E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9">
    <w:nsid w:val="7DFF7FD8"/>
    <w:multiLevelType w:val="hybridMultilevel"/>
    <w:tmpl w:val="3FB2130A"/>
    <w:lvl w:ilvl="0" w:tplc="04150017">
      <w:start w:val="1"/>
      <w:numFmt w:val="lowerLetter"/>
      <w:lvlText w:val="%1)"/>
      <w:lvlJc w:val="left"/>
      <w:pPr>
        <w:ind w:left="19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886124"/>
    <w:multiLevelType w:val="hybridMultilevel"/>
    <w:tmpl w:val="E5965B60"/>
    <w:lvl w:ilvl="0" w:tplc="50DA305E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A2554"/>
    <w:rsid w:val="0000550C"/>
    <w:rsid w:val="00012E7B"/>
    <w:rsid w:val="000B6252"/>
    <w:rsid w:val="001167BF"/>
    <w:rsid w:val="001B0262"/>
    <w:rsid w:val="001F7AD2"/>
    <w:rsid w:val="00292C91"/>
    <w:rsid w:val="0035789A"/>
    <w:rsid w:val="005A2554"/>
    <w:rsid w:val="007A7FF4"/>
    <w:rsid w:val="00A10FC9"/>
    <w:rsid w:val="00A70CF8"/>
    <w:rsid w:val="00B0268D"/>
    <w:rsid w:val="00B56EAE"/>
    <w:rsid w:val="00BF5690"/>
    <w:rsid w:val="00C2004C"/>
    <w:rsid w:val="00C21AA1"/>
    <w:rsid w:val="00C6158B"/>
    <w:rsid w:val="00CD0A55"/>
    <w:rsid w:val="00DB0765"/>
    <w:rsid w:val="00E45B22"/>
    <w:rsid w:val="00FC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7BF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qFormat/>
    <w:rsid w:val="00BF5690"/>
    <w:pPr>
      <w:keepNext/>
      <w:widowControl/>
      <w:suppressAutoHyphens w:val="0"/>
      <w:spacing w:before="240" w:after="60"/>
      <w:outlineLvl w:val="0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FC277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C6158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F5690"/>
    <w:rPr>
      <w:rFonts w:ascii="Calibri Light" w:hAnsi="Calibri Light"/>
      <w:b/>
      <w:bCs/>
      <w:kern w:val="32"/>
      <w:sz w:val="32"/>
      <w:szCs w:val="32"/>
    </w:rPr>
  </w:style>
  <w:style w:type="paragraph" w:customStyle="1" w:styleId="par">
    <w:name w:val="par"/>
    <w:basedOn w:val="Normalny"/>
    <w:rsid w:val="00BF56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customStyle="1" w:styleId="w">
    <w:name w:val="w"/>
    <w:basedOn w:val="Normalny"/>
    <w:rsid w:val="00BF56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customStyle="1" w:styleId="ww">
    <w:name w:val="ww"/>
    <w:basedOn w:val="Normalny"/>
    <w:rsid w:val="00BF569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BF56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5690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F56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5690"/>
    <w:rPr>
      <w:rFonts w:eastAsia="Arial Unicode MS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2538</Words>
  <Characters>15228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Ożóg</dc:creator>
  <cp:lastModifiedBy>Anna Ożóg</cp:lastModifiedBy>
  <cp:revision>4</cp:revision>
  <cp:lastPrinted>1601-01-01T00:00:00Z</cp:lastPrinted>
  <dcterms:created xsi:type="dcterms:W3CDTF">2019-12-31T06:35:00Z</dcterms:created>
  <dcterms:modified xsi:type="dcterms:W3CDTF">2019-12-31T06:48:00Z</dcterms:modified>
</cp:coreProperties>
</file>