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1AE" w:rsidRPr="000871AE" w:rsidRDefault="000871AE" w:rsidP="000871AE">
      <w:pPr>
        <w:spacing w:before="120" w:after="120"/>
        <w:ind w:firstLine="227"/>
        <w:jc w:val="right"/>
        <w:rPr>
          <w:rFonts w:ascii="Times New Roman" w:eastAsia="Times New Roman" w:hAnsi="Times New Roman"/>
          <w:b/>
          <w:color w:val="FF0000"/>
          <w:shd w:val="clear" w:color="auto" w:fill="FFFFFF"/>
        </w:rPr>
      </w:pPr>
      <w:r>
        <w:rPr>
          <w:rFonts w:ascii="Times New Roman" w:eastAsia="Times New Roman" w:hAnsi="Times New Roman"/>
          <w:b/>
          <w:color w:val="FF0000"/>
          <w:shd w:val="clear" w:color="auto" w:fill="FFFFFF"/>
        </w:rPr>
        <w:t>PROJEKT</w:t>
      </w:r>
      <w:bookmarkStart w:id="0" w:name="_GoBack"/>
      <w:bookmarkEnd w:id="0"/>
    </w:p>
    <w:p w:rsidR="008C53D3" w:rsidRDefault="00B13D16" w:rsidP="008C53D3">
      <w:pPr>
        <w:spacing w:before="120" w:after="120"/>
        <w:ind w:firstLine="227"/>
        <w:jc w:val="center"/>
        <w:rPr>
          <w:rFonts w:ascii="Times New Roman" w:eastAsia="Times New Roman" w:hAnsi="Times New Roman"/>
          <w:b/>
          <w:shd w:val="clear" w:color="auto" w:fill="FFFFFF"/>
        </w:rPr>
      </w:pPr>
      <w:r>
        <w:rPr>
          <w:rFonts w:ascii="Times New Roman" w:eastAsia="Times New Roman" w:hAnsi="Times New Roman"/>
          <w:b/>
          <w:shd w:val="clear" w:color="auto" w:fill="FFFFFF"/>
        </w:rPr>
        <w:t>UCHWAŁA NR /…../2019</w:t>
      </w:r>
    </w:p>
    <w:p w:rsidR="008C53D3" w:rsidRDefault="008C53D3" w:rsidP="008C53D3">
      <w:pPr>
        <w:spacing w:before="120" w:after="120"/>
        <w:ind w:firstLine="227"/>
        <w:jc w:val="center"/>
        <w:rPr>
          <w:rFonts w:ascii="Times New Roman" w:eastAsia="Times New Roman" w:hAnsi="Times New Roman"/>
          <w:shd w:val="clear" w:color="auto" w:fill="FFFFFF"/>
        </w:rPr>
      </w:pPr>
      <w:r>
        <w:rPr>
          <w:rFonts w:ascii="Times New Roman" w:eastAsia="Times New Roman" w:hAnsi="Times New Roman"/>
          <w:b/>
          <w:shd w:val="clear" w:color="auto" w:fill="FFFFFF"/>
        </w:rPr>
        <w:t>RADY GMINY SADKI</w:t>
      </w:r>
    </w:p>
    <w:p w:rsidR="008C53D3" w:rsidRDefault="00B13D16" w:rsidP="008C53D3">
      <w:pPr>
        <w:spacing w:before="120" w:after="120"/>
        <w:ind w:firstLine="227"/>
        <w:jc w:val="center"/>
        <w:rPr>
          <w:rFonts w:ascii="Times New Roman" w:hAnsi="Times New Roman"/>
        </w:rPr>
      </w:pPr>
      <w:r>
        <w:rPr>
          <w:rFonts w:ascii="Times New Roman" w:eastAsia="Times New Roman" w:hAnsi="Times New Roman"/>
          <w:shd w:val="clear" w:color="auto" w:fill="FFFFFF"/>
        </w:rPr>
        <w:t>z dnia 19 grudnia 2019</w:t>
      </w:r>
      <w:r w:rsidR="008C53D3">
        <w:rPr>
          <w:rFonts w:ascii="Times New Roman" w:eastAsia="Times New Roman" w:hAnsi="Times New Roman"/>
          <w:shd w:val="clear" w:color="auto" w:fill="FFFFFF"/>
        </w:rPr>
        <w:t xml:space="preserve"> roku</w:t>
      </w:r>
    </w:p>
    <w:p w:rsidR="008C53D3" w:rsidRDefault="008C53D3" w:rsidP="008C53D3">
      <w:pPr>
        <w:spacing w:before="120" w:after="120"/>
        <w:ind w:firstLine="227"/>
        <w:jc w:val="both"/>
        <w:rPr>
          <w:rFonts w:ascii="Times New Roman" w:hAnsi="Times New Roman"/>
        </w:rPr>
      </w:pPr>
    </w:p>
    <w:p w:rsidR="008C53D3" w:rsidRDefault="008C53D3" w:rsidP="008C53D3">
      <w:pPr>
        <w:spacing w:before="120" w:after="120"/>
        <w:jc w:val="center"/>
        <w:rPr>
          <w:rFonts w:ascii="Times New Roman" w:eastAsia="Times New Roman" w:hAnsi="Times New Roman"/>
          <w:b/>
          <w:shd w:val="clear" w:color="auto" w:fill="FFFFFF"/>
        </w:rPr>
      </w:pPr>
      <w:r>
        <w:rPr>
          <w:rFonts w:ascii="Times New Roman" w:eastAsia="Times New Roman" w:hAnsi="Times New Roman"/>
          <w:b/>
          <w:shd w:val="clear" w:color="auto" w:fill="FFFFFF"/>
        </w:rPr>
        <w:t>w sprawie przyjęcia „Gminnego Programu Profilaktyki i Rozwiązywania Problemów  Alkoholo</w:t>
      </w:r>
      <w:r w:rsidR="00F964F6">
        <w:rPr>
          <w:rFonts w:ascii="Times New Roman" w:eastAsia="Times New Roman" w:hAnsi="Times New Roman"/>
          <w:b/>
          <w:shd w:val="clear" w:color="auto" w:fill="FFFFFF"/>
        </w:rPr>
        <w:t>wych dla Gminy Sadki na rok 2020</w:t>
      </w:r>
      <w:r>
        <w:rPr>
          <w:rFonts w:ascii="Times New Roman" w:eastAsia="Times New Roman" w:hAnsi="Times New Roman"/>
          <w:b/>
          <w:shd w:val="clear" w:color="auto" w:fill="FFFFFF"/>
        </w:rPr>
        <w:t>”</w:t>
      </w:r>
    </w:p>
    <w:p w:rsidR="008C53D3" w:rsidRDefault="008C53D3" w:rsidP="008C53D3">
      <w:pPr>
        <w:spacing w:before="120" w:after="120"/>
        <w:ind w:firstLine="227"/>
        <w:jc w:val="both"/>
        <w:rPr>
          <w:rFonts w:ascii="Times New Roman" w:eastAsia="Times New Roman" w:hAnsi="Times New Roman"/>
          <w:b/>
          <w:shd w:val="clear" w:color="auto" w:fill="FFFFFF"/>
        </w:rPr>
      </w:pPr>
    </w:p>
    <w:p w:rsidR="008C53D3" w:rsidRDefault="008C53D3" w:rsidP="008C53D3">
      <w:pPr>
        <w:spacing w:before="120" w:after="120" w:line="276" w:lineRule="auto"/>
        <w:ind w:firstLine="284"/>
        <w:jc w:val="both"/>
        <w:rPr>
          <w:rFonts w:ascii="Times New Roman" w:eastAsia="Times New Roman" w:hAnsi="Times New Roman"/>
          <w:b/>
          <w:shd w:val="clear" w:color="auto" w:fill="FFFFFF"/>
        </w:rPr>
      </w:pPr>
      <w:r>
        <w:rPr>
          <w:rFonts w:ascii="Times New Roman" w:eastAsia="Times New Roman" w:hAnsi="Times New Roman"/>
          <w:shd w:val="clear" w:color="auto" w:fill="FFFFFF"/>
        </w:rPr>
        <w:t xml:space="preserve"> Na podstawie art.18 ust. 2 pkt.15 ustawy z dnia 8 marca 1990 r. o samorządzie gmi</w:t>
      </w:r>
      <w:r w:rsidR="00F964F6">
        <w:rPr>
          <w:rFonts w:ascii="Times New Roman" w:eastAsia="Times New Roman" w:hAnsi="Times New Roman"/>
          <w:shd w:val="clear" w:color="auto" w:fill="FFFFFF"/>
        </w:rPr>
        <w:t>nnym  (Dz. U. z 2019 r. poz. 506</w:t>
      </w:r>
      <w:r>
        <w:rPr>
          <w:rFonts w:ascii="Times New Roman" w:eastAsia="Times New Roman" w:hAnsi="Times New Roman"/>
          <w:shd w:val="clear" w:color="auto" w:fill="FFFFFF"/>
        </w:rPr>
        <w:t xml:space="preserve"> z </w:t>
      </w:r>
      <w:proofErr w:type="spellStart"/>
      <w:r>
        <w:rPr>
          <w:rFonts w:ascii="Times New Roman" w:eastAsia="Times New Roman" w:hAnsi="Times New Roman"/>
          <w:shd w:val="clear" w:color="auto" w:fill="FFFFFF"/>
        </w:rPr>
        <w:t>późn</w:t>
      </w:r>
      <w:proofErr w:type="spellEnd"/>
      <w:r>
        <w:rPr>
          <w:rFonts w:ascii="Times New Roman" w:eastAsia="Times New Roman" w:hAnsi="Times New Roman"/>
          <w:shd w:val="clear" w:color="auto" w:fill="FFFFFF"/>
        </w:rPr>
        <w:t>. zm.) oraz art.4</w:t>
      </w:r>
      <w:r>
        <w:rPr>
          <w:rFonts w:ascii="Times New Roman" w:eastAsia="Times New Roman" w:hAnsi="Times New Roman"/>
          <w:shd w:val="clear" w:color="auto" w:fill="FFFFFF"/>
          <w:vertAlign w:val="superscript"/>
        </w:rPr>
        <w:t xml:space="preserve">1 </w:t>
      </w:r>
      <w:r>
        <w:rPr>
          <w:rFonts w:ascii="Times New Roman" w:eastAsia="Times New Roman" w:hAnsi="Times New Roman"/>
          <w:shd w:val="clear" w:color="auto" w:fill="FFFFFF"/>
        </w:rPr>
        <w:t>ust. 2 ustawy z dnia 26 października 1982 roku                         o wychowaniu w trzeźwości i  przeciwdziałaniu</w:t>
      </w:r>
      <w:r w:rsidR="00F964F6">
        <w:rPr>
          <w:rFonts w:ascii="Times New Roman" w:eastAsia="Times New Roman" w:hAnsi="Times New Roman"/>
          <w:shd w:val="clear" w:color="auto" w:fill="FFFFFF"/>
        </w:rPr>
        <w:t xml:space="preserve"> alkoholizmowi (Dz.U. z 2019 r. poz. 2277</w:t>
      </w:r>
      <w:r>
        <w:rPr>
          <w:rFonts w:ascii="Times New Roman" w:eastAsia="Times New Roman" w:hAnsi="Times New Roman"/>
          <w:shd w:val="clear" w:color="auto" w:fill="FFFFFF"/>
        </w:rPr>
        <w:t>.) uchwala się, co następuje: </w:t>
      </w:r>
    </w:p>
    <w:p w:rsidR="008C53D3" w:rsidRDefault="008C53D3" w:rsidP="008C53D3">
      <w:pPr>
        <w:pStyle w:val="Domylnie"/>
        <w:jc w:val="both"/>
        <w:rPr>
          <w:color w:val="FF0000"/>
          <w:szCs w:val="24"/>
        </w:rPr>
      </w:pPr>
    </w:p>
    <w:p w:rsidR="008C53D3" w:rsidRDefault="008C53D3" w:rsidP="008C53D3">
      <w:pPr>
        <w:pStyle w:val="Domylnie"/>
        <w:spacing w:line="276" w:lineRule="auto"/>
        <w:ind w:firstLine="142"/>
        <w:jc w:val="both"/>
        <w:rPr>
          <w:shd w:val="clear" w:color="auto" w:fill="FFFFFF"/>
        </w:rPr>
      </w:pPr>
      <w:r>
        <w:rPr>
          <w:b/>
          <w:sz w:val="22"/>
          <w:szCs w:val="22"/>
        </w:rPr>
        <w:t xml:space="preserve">   §1. </w:t>
      </w:r>
      <w:r>
        <w:rPr>
          <w:sz w:val="22"/>
          <w:szCs w:val="22"/>
        </w:rPr>
        <w:t>Przyjmuje się do realizacji „Gminny Program Profilaktyki i Rozwiązywania Problemów Alkoholo</w:t>
      </w:r>
      <w:r w:rsidR="00B13D16">
        <w:rPr>
          <w:sz w:val="22"/>
          <w:szCs w:val="22"/>
        </w:rPr>
        <w:t>wych dla Gminy Sadki na rok 2020</w:t>
      </w:r>
      <w:r>
        <w:rPr>
          <w:sz w:val="22"/>
          <w:szCs w:val="22"/>
        </w:rPr>
        <w:t>”.</w:t>
      </w:r>
    </w:p>
    <w:p w:rsidR="008C53D3" w:rsidRDefault="008C53D3" w:rsidP="008C53D3">
      <w:pPr>
        <w:pStyle w:val="Domylnie"/>
        <w:ind w:firstLine="142"/>
        <w:jc w:val="both"/>
        <w:rPr>
          <w:shd w:val="clear" w:color="auto" w:fill="FFFFFF"/>
        </w:rPr>
      </w:pPr>
    </w:p>
    <w:p w:rsidR="008C53D3" w:rsidRDefault="008C53D3" w:rsidP="008C53D3">
      <w:pPr>
        <w:pStyle w:val="Domylnie"/>
        <w:spacing w:line="276" w:lineRule="auto"/>
        <w:ind w:firstLine="284"/>
        <w:jc w:val="both"/>
        <w:rPr>
          <w:shd w:val="clear" w:color="auto" w:fill="FFFFFF"/>
        </w:rPr>
      </w:pPr>
      <w:r>
        <w:rPr>
          <w:b/>
          <w:sz w:val="22"/>
          <w:szCs w:val="22"/>
        </w:rPr>
        <w:t>§2</w:t>
      </w:r>
      <w:r w:rsidR="003B1845">
        <w:rPr>
          <w:sz w:val="22"/>
          <w:szCs w:val="22"/>
        </w:rPr>
        <w:t xml:space="preserve">.1. </w:t>
      </w:r>
      <w:r>
        <w:rPr>
          <w:sz w:val="22"/>
          <w:szCs w:val="22"/>
        </w:rPr>
        <w:t>”</w:t>
      </w:r>
      <w:r>
        <w:rPr>
          <w:shd w:val="clear" w:color="auto" w:fill="FFFFFF"/>
        </w:rPr>
        <w:t>G</w:t>
      </w:r>
      <w:r>
        <w:rPr>
          <w:sz w:val="22"/>
          <w:szCs w:val="22"/>
        </w:rPr>
        <w:t>minny Program Profilaktyki i Rozwiązywania Problemów Alkoholo</w:t>
      </w:r>
      <w:r w:rsidR="00F964F6">
        <w:rPr>
          <w:sz w:val="22"/>
          <w:szCs w:val="22"/>
        </w:rPr>
        <w:t>wych dla Gminy Sadki na rok 2020</w:t>
      </w:r>
      <w:r>
        <w:rPr>
          <w:sz w:val="22"/>
          <w:szCs w:val="22"/>
        </w:rPr>
        <w:t xml:space="preserve"> – zwany dalej Programem</w:t>
      </w:r>
      <w:r>
        <w:rPr>
          <w:b/>
          <w:sz w:val="22"/>
          <w:szCs w:val="22"/>
        </w:rPr>
        <w:t xml:space="preserve"> </w:t>
      </w:r>
      <w:r>
        <w:rPr>
          <w:sz w:val="22"/>
          <w:szCs w:val="22"/>
        </w:rPr>
        <w:t>stanowi zał. nr 1 do uchwały,</w:t>
      </w:r>
    </w:p>
    <w:p w:rsidR="008C53D3" w:rsidRDefault="008C53D3" w:rsidP="008C53D3">
      <w:pPr>
        <w:pStyle w:val="Domylnie"/>
        <w:spacing w:line="276" w:lineRule="auto"/>
        <w:jc w:val="both"/>
        <w:rPr>
          <w:shd w:val="clear" w:color="auto" w:fill="FFFFFF"/>
        </w:rPr>
      </w:pPr>
      <w:r>
        <w:rPr>
          <w:sz w:val="22"/>
          <w:szCs w:val="22"/>
        </w:rPr>
        <w:t xml:space="preserve">2. Preliminarz wydatków dotyczący zadań ujętych w programie stanowi zał. nr 2 do uchwały. </w:t>
      </w:r>
    </w:p>
    <w:p w:rsidR="008C53D3" w:rsidRDefault="008C53D3" w:rsidP="008C53D3">
      <w:pPr>
        <w:pStyle w:val="Domylnie"/>
        <w:spacing w:line="276" w:lineRule="auto"/>
        <w:jc w:val="both"/>
        <w:rPr>
          <w:sz w:val="22"/>
          <w:szCs w:val="22"/>
        </w:rPr>
      </w:pPr>
    </w:p>
    <w:p w:rsidR="008C53D3" w:rsidRDefault="008C53D3" w:rsidP="008C53D3">
      <w:pPr>
        <w:pStyle w:val="Domylnie"/>
        <w:ind w:firstLine="142"/>
        <w:jc w:val="both"/>
        <w:rPr>
          <w:sz w:val="22"/>
          <w:szCs w:val="22"/>
        </w:rPr>
      </w:pPr>
      <w:r>
        <w:rPr>
          <w:b/>
          <w:sz w:val="22"/>
          <w:szCs w:val="22"/>
        </w:rPr>
        <w:t xml:space="preserve">   §3.</w:t>
      </w:r>
      <w:r>
        <w:rPr>
          <w:sz w:val="22"/>
          <w:szCs w:val="22"/>
        </w:rPr>
        <w:t xml:space="preserve"> Wykonanie uchwały powierza się Wójtowi Gminy Sadki.</w:t>
      </w:r>
    </w:p>
    <w:p w:rsidR="008C53D3" w:rsidRDefault="008C53D3" w:rsidP="008C53D3">
      <w:pPr>
        <w:pStyle w:val="Domylnie"/>
        <w:jc w:val="both"/>
        <w:rPr>
          <w:b/>
          <w:sz w:val="22"/>
          <w:szCs w:val="22"/>
        </w:rPr>
      </w:pPr>
    </w:p>
    <w:p w:rsidR="008C53D3" w:rsidRDefault="008C53D3" w:rsidP="008C53D3">
      <w:pPr>
        <w:pStyle w:val="Domylnie"/>
        <w:ind w:firstLine="142"/>
        <w:jc w:val="both"/>
        <w:rPr>
          <w:b/>
          <w:color w:val="000000"/>
          <w:sz w:val="22"/>
          <w:szCs w:val="22"/>
        </w:rPr>
      </w:pPr>
      <w:r>
        <w:rPr>
          <w:b/>
          <w:sz w:val="22"/>
          <w:szCs w:val="22"/>
        </w:rPr>
        <w:t xml:space="preserve">   §4. </w:t>
      </w:r>
      <w:r>
        <w:rPr>
          <w:sz w:val="22"/>
          <w:szCs w:val="22"/>
        </w:rPr>
        <w:t xml:space="preserve">Uchwała wchodzi w życie z dniem podjęcia </w:t>
      </w:r>
      <w:r>
        <w:rPr>
          <w:color w:val="000000"/>
          <w:sz w:val="22"/>
          <w:szCs w:val="22"/>
        </w:rPr>
        <w:t>z mocą obow</w:t>
      </w:r>
      <w:r w:rsidR="00B13D16">
        <w:rPr>
          <w:color w:val="000000"/>
          <w:sz w:val="22"/>
          <w:szCs w:val="22"/>
        </w:rPr>
        <w:t>iązującą od dnia 1 stycznia 2020</w:t>
      </w:r>
      <w:r>
        <w:rPr>
          <w:color w:val="000000"/>
          <w:sz w:val="22"/>
          <w:szCs w:val="22"/>
        </w:rPr>
        <w:t xml:space="preserve"> r.</w:t>
      </w:r>
    </w:p>
    <w:p w:rsidR="008C53D3" w:rsidRDefault="008C53D3" w:rsidP="008C53D3">
      <w:pPr>
        <w:pStyle w:val="Domylnie"/>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22"/>
          <w:szCs w:val="22"/>
        </w:rPr>
      </w:pPr>
    </w:p>
    <w:p w:rsidR="008C53D3" w:rsidRDefault="008C53D3" w:rsidP="008C53D3">
      <w:pPr>
        <w:rPr>
          <w:rFonts w:ascii="Times New Roman" w:hAnsi="Times New Roman"/>
        </w:rPr>
      </w:pPr>
    </w:p>
    <w:p w:rsidR="008C53D3" w:rsidRDefault="008C53D3" w:rsidP="008C53D3">
      <w:pPr>
        <w:rPr>
          <w:rFonts w:ascii="Times New Roman" w:hAnsi="Times New Roman"/>
        </w:rPr>
      </w:pPr>
    </w:p>
    <w:p w:rsidR="008C53D3" w:rsidRDefault="008C53D3" w:rsidP="008C53D3">
      <w:pPr>
        <w:rPr>
          <w:rFonts w:ascii="Times New Roman" w:hAnsi="Times New Roman"/>
        </w:rPr>
      </w:pPr>
    </w:p>
    <w:p w:rsidR="008C53D3" w:rsidRDefault="008C53D3" w:rsidP="008C53D3">
      <w:pPr>
        <w:rPr>
          <w:rFonts w:ascii="Times New Roman" w:hAnsi="Times New Roman"/>
        </w:rPr>
      </w:pPr>
    </w:p>
    <w:p w:rsidR="008C53D3" w:rsidRDefault="008C53D3" w:rsidP="008C53D3">
      <w:pPr>
        <w:rPr>
          <w:rFonts w:ascii="Times New Roman" w:hAnsi="Times New Roman"/>
        </w:rPr>
      </w:pPr>
    </w:p>
    <w:p w:rsidR="008C53D3" w:rsidRDefault="008C53D3" w:rsidP="008C53D3">
      <w:pPr>
        <w:rPr>
          <w:rFonts w:ascii="Times New Roman" w:hAnsi="Times New Roman"/>
        </w:rPr>
      </w:pPr>
    </w:p>
    <w:p w:rsidR="008C53D3" w:rsidRDefault="008C53D3" w:rsidP="008C53D3">
      <w:pPr>
        <w:rPr>
          <w:rFonts w:ascii="Times New Roman" w:hAnsi="Times New Roman"/>
        </w:rPr>
      </w:pPr>
    </w:p>
    <w:p w:rsidR="008C53D3" w:rsidRDefault="008C53D3" w:rsidP="008C53D3">
      <w:pPr>
        <w:rPr>
          <w:rFonts w:ascii="Times New Roman" w:hAnsi="Times New Roman"/>
        </w:rPr>
      </w:pPr>
    </w:p>
    <w:p w:rsidR="008C53D3" w:rsidRDefault="008C53D3" w:rsidP="008C53D3">
      <w:pPr>
        <w:pStyle w:val="Domylnie"/>
        <w:jc w:val="center"/>
        <w:rPr>
          <w:b/>
          <w:sz w:val="22"/>
          <w:szCs w:val="22"/>
        </w:rPr>
      </w:pPr>
      <w:r>
        <w:rPr>
          <w:b/>
          <w:sz w:val="22"/>
          <w:szCs w:val="22"/>
        </w:rPr>
        <w:lastRenderedPageBreak/>
        <w:t>Uzasadnienie</w:t>
      </w:r>
    </w:p>
    <w:p w:rsidR="008C53D3" w:rsidRDefault="008C53D3" w:rsidP="008C53D3">
      <w:pPr>
        <w:pStyle w:val="Domylnie"/>
        <w:ind w:firstLine="900"/>
        <w:jc w:val="both"/>
        <w:rPr>
          <w:sz w:val="22"/>
          <w:szCs w:val="22"/>
        </w:rPr>
      </w:pPr>
    </w:p>
    <w:p w:rsidR="008C53D3" w:rsidRDefault="008C53D3" w:rsidP="008C53D3">
      <w:pPr>
        <w:pStyle w:val="Domylnie"/>
        <w:ind w:left="4956"/>
        <w:rPr>
          <w:sz w:val="22"/>
          <w:szCs w:val="22"/>
        </w:rPr>
      </w:pPr>
    </w:p>
    <w:p w:rsidR="003A3CD6" w:rsidRPr="003A3CD6" w:rsidRDefault="008C53D3" w:rsidP="003A3CD6">
      <w:pPr>
        <w:pStyle w:val="Bezodstpw"/>
        <w:jc w:val="both"/>
        <w:rPr>
          <w:sz w:val="22"/>
          <w:szCs w:val="22"/>
        </w:rPr>
      </w:pPr>
      <w:r>
        <w:rPr>
          <w:sz w:val="22"/>
          <w:szCs w:val="22"/>
        </w:rPr>
        <w:tab/>
      </w:r>
      <w:r w:rsidR="003A3CD6" w:rsidRPr="003A3CD6">
        <w:rPr>
          <w:sz w:val="22"/>
          <w:szCs w:val="22"/>
        </w:rPr>
        <w:t>Ustawa o wychowaniu w trzeźwości i przeciwdziałaniu alkoholizmowi stanowi, że prowadzenie działań związanych z profilaktyką i rozwiązywaniem problemów alkoholowych należy do zadań własnych gminy. Z artykułu 4</w:t>
      </w:r>
      <w:r w:rsidR="003A3CD6" w:rsidRPr="003A3CD6">
        <w:rPr>
          <w:sz w:val="22"/>
          <w:szCs w:val="22"/>
          <w:vertAlign w:val="superscript"/>
        </w:rPr>
        <w:t>1</w:t>
      </w:r>
      <w:r w:rsidR="003A3CD6" w:rsidRPr="003A3CD6">
        <w:rPr>
          <w:sz w:val="22"/>
          <w:szCs w:val="22"/>
        </w:rPr>
        <w:t xml:space="preserve"> ust. 2 ustawy z dnia 26 października 1982 r. o wychowaniu w trzeźwości i przeciwdziałaniu alkoholizmowi wynika, iż Rada Gminy zobligowana jest do corocznego uchwalania Gminnego Programu Profilaktyki i Rozwiązywania Problemów Alkoholowych, uwzględniając cele operacyjne dotyczące profilaktyki i rozwiązywania problemów alkoholowych, które są szczegółowo określone w Narodowym Program Zdrowia na lata 2016 – 2020. Przedstawiony Radzie Gminy Program Profilaktyki i Rozwiązywania Problemów </w:t>
      </w:r>
      <w:r w:rsidR="003A3CD6">
        <w:rPr>
          <w:sz w:val="22"/>
          <w:szCs w:val="22"/>
        </w:rPr>
        <w:t>Alkoholowych na 2020</w:t>
      </w:r>
      <w:r w:rsidR="003A3CD6" w:rsidRPr="003A3CD6">
        <w:rPr>
          <w:sz w:val="22"/>
          <w:szCs w:val="22"/>
        </w:rPr>
        <w:t xml:space="preserve"> rok stanowi połączenie i utworzenie integralnego programu i podstawę do realizacji zawartych w nim zadań. Jego realizacja prowadzona jest corocznie przez Radę Gminy. Zadaniem programu jest zapobieganie powstaniu nowych problemów alkoholowych, zmniejszenie rozmiarów tych które aktualnie występują oraz zwiększenie zasobów niezbędnych do pokonywania już istniejących problemów. </w:t>
      </w:r>
    </w:p>
    <w:p w:rsidR="003A3CD6" w:rsidRPr="003A3CD6" w:rsidRDefault="003A3CD6" w:rsidP="003A3CD6">
      <w:pPr>
        <w:pStyle w:val="Domylnie"/>
        <w:ind w:firstLine="708"/>
        <w:jc w:val="both"/>
        <w:rPr>
          <w:b/>
          <w:sz w:val="22"/>
          <w:szCs w:val="22"/>
        </w:rPr>
      </w:pPr>
      <w:r w:rsidRPr="003A3CD6">
        <w:rPr>
          <w:sz w:val="22"/>
          <w:szCs w:val="22"/>
        </w:rPr>
        <w:t>Gminny Program Profilaktyki i Rozwiazywania Problemów Alkoholowych dla Gminy Sadki na 2020 rok wyznacza 5 celów przeciwdziałania społecznym skutkom nadużywania alkoholu, określa wskaźniki i mierniki oraz zabezpiecza określone kwoty finansowe na ich wykonanie ujęte                           w preliminarzu wydatków.</w:t>
      </w:r>
    </w:p>
    <w:p w:rsidR="008C53D3" w:rsidRPr="003A3CD6" w:rsidRDefault="008C53D3" w:rsidP="003A3CD6">
      <w:pPr>
        <w:pStyle w:val="Domylnie"/>
        <w:jc w:val="both"/>
        <w:rPr>
          <w:b/>
          <w:sz w:val="22"/>
          <w:szCs w:val="22"/>
        </w:rPr>
      </w:pPr>
    </w:p>
    <w:p w:rsidR="008C53D3" w:rsidRDefault="008C53D3" w:rsidP="008C53D3">
      <w:pPr>
        <w:pStyle w:val="Domylnie"/>
        <w:ind w:left="4956"/>
        <w:jc w:val="both"/>
        <w:rPr>
          <w:b/>
          <w:sz w:val="22"/>
          <w:szCs w:val="22"/>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8C53D3" w:rsidRDefault="008C53D3" w:rsidP="008C53D3">
      <w:pPr>
        <w:pStyle w:val="Domylnie"/>
        <w:ind w:left="4956"/>
        <w:jc w:val="both"/>
        <w:rPr>
          <w:b/>
          <w:sz w:val="18"/>
          <w:szCs w:val="18"/>
        </w:rPr>
      </w:pPr>
    </w:p>
    <w:p w:rsidR="007B58E3" w:rsidRDefault="007B58E3" w:rsidP="003B1845">
      <w:pPr>
        <w:snapToGrid w:val="0"/>
        <w:spacing w:after="0" w:line="240" w:lineRule="auto"/>
        <w:rPr>
          <w:rFonts w:ascii="Times New Roman" w:eastAsia="Times New Roman" w:hAnsi="Times New Roman"/>
          <w:b/>
          <w:sz w:val="18"/>
          <w:szCs w:val="18"/>
          <w:lang w:eastAsia="pl-PL"/>
        </w:rPr>
      </w:pPr>
    </w:p>
    <w:p w:rsidR="003B1845" w:rsidRDefault="003B1845" w:rsidP="003B1845">
      <w:pPr>
        <w:snapToGrid w:val="0"/>
        <w:spacing w:after="0" w:line="240" w:lineRule="auto"/>
        <w:rPr>
          <w:rFonts w:ascii="Times New Roman" w:hAnsi="Times New Roman"/>
        </w:rPr>
      </w:pPr>
    </w:p>
    <w:p w:rsidR="007B58E3" w:rsidRDefault="007B58E3" w:rsidP="00227D04">
      <w:pPr>
        <w:snapToGrid w:val="0"/>
        <w:spacing w:after="0" w:line="240" w:lineRule="auto"/>
        <w:ind w:left="5664" w:firstLine="708"/>
        <w:jc w:val="right"/>
        <w:rPr>
          <w:rFonts w:ascii="Times New Roman" w:hAnsi="Times New Roman"/>
        </w:rPr>
      </w:pPr>
    </w:p>
    <w:p w:rsidR="007B58E3" w:rsidRDefault="007B58E3" w:rsidP="00227D04">
      <w:pPr>
        <w:snapToGrid w:val="0"/>
        <w:spacing w:after="0" w:line="240" w:lineRule="auto"/>
        <w:ind w:left="5664" w:firstLine="708"/>
        <w:jc w:val="right"/>
        <w:rPr>
          <w:rFonts w:ascii="Times New Roman" w:hAnsi="Times New Roman"/>
        </w:rPr>
      </w:pPr>
    </w:p>
    <w:p w:rsidR="004222D3" w:rsidRPr="00F64A4E" w:rsidRDefault="004222D3" w:rsidP="00227D04">
      <w:pPr>
        <w:snapToGrid w:val="0"/>
        <w:spacing w:after="0" w:line="240" w:lineRule="auto"/>
        <w:ind w:left="5664" w:firstLine="708"/>
        <w:jc w:val="right"/>
        <w:rPr>
          <w:rFonts w:ascii="Times New Roman" w:hAnsi="Times New Roman"/>
          <w:sz w:val="18"/>
          <w:szCs w:val="18"/>
        </w:rPr>
      </w:pPr>
      <w:r w:rsidRPr="00F64A4E">
        <w:rPr>
          <w:rFonts w:ascii="Times New Roman" w:hAnsi="Times New Roman"/>
          <w:sz w:val="18"/>
          <w:szCs w:val="18"/>
        </w:rPr>
        <w:lastRenderedPageBreak/>
        <w:t xml:space="preserve">Załącznik </w:t>
      </w:r>
      <w:r w:rsidR="00415280" w:rsidRPr="00F64A4E">
        <w:rPr>
          <w:rFonts w:ascii="Times New Roman" w:hAnsi="Times New Roman"/>
          <w:sz w:val="18"/>
          <w:szCs w:val="18"/>
        </w:rPr>
        <w:t>Nr 1</w:t>
      </w:r>
    </w:p>
    <w:p w:rsidR="004222D3" w:rsidRPr="00F64A4E" w:rsidRDefault="00324026" w:rsidP="00227D04">
      <w:pPr>
        <w:snapToGrid w:val="0"/>
        <w:spacing w:after="0" w:line="240" w:lineRule="auto"/>
        <w:jc w:val="right"/>
        <w:rPr>
          <w:rFonts w:ascii="Times New Roman" w:hAnsi="Times New Roman"/>
          <w:sz w:val="18"/>
          <w:szCs w:val="18"/>
        </w:rPr>
      </w:pPr>
      <w:r w:rsidRPr="00F64A4E">
        <w:rPr>
          <w:rFonts w:ascii="Times New Roman" w:hAnsi="Times New Roman"/>
          <w:sz w:val="18"/>
          <w:szCs w:val="18"/>
        </w:rPr>
        <w:t>do Uchwały ……….</w:t>
      </w:r>
      <w:r w:rsidR="009739F4" w:rsidRPr="00F64A4E">
        <w:rPr>
          <w:rFonts w:ascii="Times New Roman" w:hAnsi="Times New Roman"/>
          <w:sz w:val="18"/>
          <w:szCs w:val="18"/>
        </w:rPr>
        <w:t>/201</w:t>
      </w:r>
      <w:r w:rsidR="00BE7595">
        <w:rPr>
          <w:rFonts w:ascii="Times New Roman" w:hAnsi="Times New Roman"/>
          <w:sz w:val="18"/>
          <w:szCs w:val="18"/>
        </w:rPr>
        <w:t>9</w:t>
      </w:r>
    </w:p>
    <w:p w:rsidR="004222D3" w:rsidRPr="00F64A4E" w:rsidRDefault="004222D3" w:rsidP="00227D04">
      <w:pPr>
        <w:snapToGrid w:val="0"/>
        <w:spacing w:after="0" w:line="240" w:lineRule="auto"/>
        <w:jc w:val="right"/>
        <w:rPr>
          <w:rFonts w:ascii="Times New Roman" w:hAnsi="Times New Roman"/>
          <w:sz w:val="18"/>
          <w:szCs w:val="18"/>
        </w:rPr>
      </w:pPr>
      <w:r w:rsidRPr="00F64A4E">
        <w:rPr>
          <w:rFonts w:ascii="Times New Roman" w:hAnsi="Times New Roman"/>
          <w:sz w:val="18"/>
          <w:szCs w:val="18"/>
        </w:rPr>
        <w:t xml:space="preserve">Rady Gminy Sadki z dnia </w:t>
      </w:r>
      <w:r w:rsidR="00BE7595">
        <w:rPr>
          <w:rFonts w:ascii="Times New Roman" w:hAnsi="Times New Roman"/>
          <w:sz w:val="18"/>
          <w:szCs w:val="18"/>
        </w:rPr>
        <w:t>19</w:t>
      </w:r>
      <w:r w:rsidR="00212F9C" w:rsidRPr="00F64A4E">
        <w:rPr>
          <w:rFonts w:ascii="Times New Roman" w:hAnsi="Times New Roman"/>
          <w:sz w:val="18"/>
          <w:szCs w:val="18"/>
        </w:rPr>
        <w:t xml:space="preserve"> grudnia</w:t>
      </w:r>
      <w:r w:rsidR="00AF69FE" w:rsidRPr="00F64A4E">
        <w:rPr>
          <w:rFonts w:ascii="Times New Roman" w:hAnsi="Times New Roman"/>
          <w:sz w:val="18"/>
          <w:szCs w:val="18"/>
        </w:rPr>
        <w:t xml:space="preserve"> </w:t>
      </w:r>
      <w:r w:rsidR="00BE7595">
        <w:rPr>
          <w:rFonts w:ascii="Times New Roman" w:hAnsi="Times New Roman"/>
          <w:sz w:val="18"/>
          <w:szCs w:val="18"/>
        </w:rPr>
        <w:t>2019</w:t>
      </w:r>
      <w:r w:rsidR="000D170D" w:rsidRPr="00F64A4E">
        <w:rPr>
          <w:rFonts w:ascii="Times New Roman" w:hAnsi="Times New Roman"/>
          <w:sz w:val="18"/>
          <w:szCs w:val="18"/>
        </w:rPr>
        <w:t xml:space="preserve"> </w:t>
      </w:r>
      <w:r w:rsidRPr="00F64A4E">
        <w:rPr>
          <w:rFonts w:ascii="Times New Roman" w:hAnsi="Times New Roman"/>
          <w:sz w:val="18"/>
          <w:szCs w:val="18"/>
        </w:rPr>
        <w:t>r.</w:t>
      </w:r>
    </w:p>
    <w:p w:rsidR="00E17455" w:rsidRPr="00596E4B" w:rsidRDefault="00E17455" w:rsidP="00164D61">
      <w:pPr>
        <w:spacing w:line="240" w:lineRule="auto"/>
        <w:rPr>
          <w:rFonts w:ascii="Times New Roman" w:hAnsi="Times New Roman"/>
          <w:b/>
          <w:bCs/>
          <w:lang w:eastAsia="pl-PL"/>
        </w:rPr>
      </w:pPr>
      <w:r w:rsidRPr="00596E4B">
        <w:rPr>
          <w:rFonts w:ascii="Times New Roman" w:hAnsi="Times New Roman"/>
          <w:b/>
          <w:bCs/>
          <w:lang w:eastAsia="pl-PL"/>
        </w:rPr>
        <w:t>I .   WSTĘP</w:t>
      </w:r>
    </w:p>
    <w:p w:rsidR="00E17455" w:rsidRPr="00596E4B" w:rsidRDefault="00E17455" w:rsidP="00164D61">
      <w:pPr>
        <w:spacing w:line="240" w:lineRule="auto"/>
        <w:jc w:val="both"/>
        <w:rPr>
          <w:rFonts w:ascii="Times New Roman" w:hAnsi="Times New Roman"/>
          <w:lang w:eastAsia="pl-PL"/>
        </w:rPr>
      </w:pPr>
      <w:r w:rsidRPr="00596E4B">
        <w:rPr>
          <w:rFonts w:ascii="Times New Roman" w:hAnsi="Times New Roman"/>
          <w:lang w:eastAsia="pl-PL"/>
        </w:rPr>
        <w:t>Gminny Program Profilaktyki i Rozwiązywania Pr</w:t>
      </w:r>
      <w:r w:rsidR="006B4B92">
        <w:rPr>
          <w:rFonts w:ascii="Times New Roman" w:hAnsi="Times New Roman"/>
          <w:lang w:eastAsia="pl-PL"/>
        </w:rPr>
        <w:t>oblemów Alkoholowych na rok 2020</w:t>
      </w:r>
      <w:r w:rsidRPr="00596E4B">
        <w:rPr>
          <w:rFonts w:ascii="Times New Roman" w:hAnsi="Times New Roman"/>
          <w:lang w:eastAsia="pl-PL"/>
        </w:rPr>
        <w:t xml:space="preserve"> zwany dalej „Programem” jest realizacją art.4</w:t>
      </w:r>
      <w:r w:rsidRPr="00596E4B">
        <w:rPr>
          <w:rFonts w:ascii="Times New Roman" w:hAnsi="Times New Roman"/>
          <w:vertAlign w:val="superscript"/>
          <w:lang w:eastAsia="pl-PL"/>
        </w:rPr>
        <w:t>1</w:t>
      </w:r>
      <w:r w:rsidRPr="00596E4B">
        <w:rPr>
          <w:rFonts w:ascii="Times New Roman" w:hAnsi="Times New Roman"/>
          <w:lang w:eastAsia="pl-PL"/>
        </w:rPr>
        <w:t xml:space="preserve"> ustawy z dnia 26 października 1982 r. o wychowaniu w trzeźwości  i przeciwdziałaniu alkoholizmowi (Dz.U.</w:t>
      </w:r>
      <w:r w:rsidR="0019179F" w:rsidRPr="00596E4B">
        <w:rPr>
          <w:rFonts w:ascii="Times New Roman" w:hAnsi="Times New Roman"/>
          <w:lang w:eastAsia="pl-PL"/>
        </w:rPr>
        <w:t xml:space="preserve"> z </w:t>
      </w:r>
      <w:r w:rsidRPr="00596E4B">
        <w:rPr>
          <w:rFonts w:ascii="Times New Roman" w:hAnsi="Times New Roman"/>
          <w:lang w:eastAsia="pl-PL"/>
        </w:rPr>
        <w:t xml:space="preserve">2016 </w:t>
      </w:r>
      <w:r w:rsidR="0019179F" w:rsidRPr="00596E4B">
        <w:rPr>
          <w:rFonts w:ascii="Times New Roman" w:hAnsi="Times New Roman"/>
          <w:lang w:eastAsia="pl-PL"/>
        </w:rPr>
        <w:t xml:space="preserve">r. </w:t>
      </w:r>
      <w:r w:rsidRPr="00596E4B">
        <w:rPr>
          <w:rFonts w:ascii="Times New Roman" w:hAnsi="Times New Roman"/>
          <w:lang w:eastAsia="pl-PL"/>
        </w:rPr>
        <w:t>poz.</w:t>
      </w:r>
      <w:r w:rsidR="0019179F" w:rsidRPr="00596E4B">
        <w:rPr>
          <w:rFonts w:ascii="Times New Roman" w:hAnsi="Times New Roman"/>
          <w:lang w:eastAsia="pl-PL"/>
        </w:rPr>
        <w:t xml:space="preserve"> </w:t>
      </w:r>
      <w:r w:rsidRPr="00596E4B">
        <w:rPr>
          <w:rFonts w:ascii="Times New Roman" w:hAnsi="Times New Roman"/>
          <w:lang w:eastAsia="pl-PL"/>
        </w:rPr>
        <w:t xml:space="preserve">487 z </w:t>
      </w:r>
      <w:proofErr w:type="spellStart"/>
      <w:r w:rsidRPr="00596E4B">
        <w:rPr>
          <w:rFonts w:ascii="Times New Roman" w:hAnsi="Times New Roman"/>
          <w:lang w:eastAsia="pl-PL"/>
        </w:rPr>
        <w:t>późn</w:t>
      </w:r>
      <w:proofErr w:type="spellEnd"/>
      <w:r w:rsidRPr="00596E4B">
        <w:rPr>
          <w:rFonts w:ascii="Times New Roman" w:hAnsi="Times New Roman"/>
          <w:lang w:eastAsia="pl-PL"/>
        </w:rPr>
        <w:t>. zm</w:t>
      </w:r>
      <w:r w:rsidR="00212F9C" w:rsidRPr="00596E4B">
        <w:rPr>
          <w:rFonts w:ascii="Times New Roman" w:hAnsi="Times New Roman"/>
          <w:lang w:eastAsia="pl-PL"/>
        </w:rPr>
        <w:t>.).</w:t>
      </w:r>
    </w:p>
    <w:p w:rsidR="00316992" w:rsidRPr="00596E4B" w:rsidRDefault="00316992" w:rsidP="00164D61">
      <w:pPr>
        <w:spacing w:line="240" w:lineRule="auto"/>
        <w:jc w:val="both"/>
        <w:rPr>
          <w:rFonts w:ascii="Times New Roman" w:hAnsi="Times New Roman"/>
          <w:bCs/>
          <w:lang w:eastAsia="pl-PL"/>
        </w:rPr>
      </w:pPr>
      <w:r w:rsidRPr="00596E4B">
        <w:rPr>
          <w:rFonts w:ascii="Times New Roman" w:hAnsi="Times New Roman"/>
          <w:bCs/>
          <w:lang w:eastAsia="pl-PL"/>
        </w:rPr>
        <w:t>Zgodnie z treścią w/w ustawy prowadzenie wszelkich dzia</w:t>
      </w:r>
      <w:r w:rsidR="00164D61" w:rsidRPr="00596E4B">
        <w:rPr>
          <w:rFonts w:ascii="Times New Roman" w:hAnsi="Times New Roman"/>
          <w:bCs/>
          <w:lang w:eastAsia="pl-PL"/>
        </w:rPr>
        <w:t>łań związanych z profilaktyką i </w:t>
      </w:r>
      <w:r w:rsidRPr="00596E4B">
        <w:rPr>
          <w:rFonts w:ascii="Times New Roman" w:hAnsi="Times New Roman"/>
          <w:bCs/>
          <w:lang w:eastAsia="pl-PL"/>
        </w:rPr>
        <w:t xml:space="preserve">rozwiązywaniem problemów alkoholowych należy do kompetencji na poziomie samorządu gminy.  Do właściwości gminy w tym zakresie należą w szczególności następujące obszary: </w:t>
      </w:r>
    </w:p>
    <w:p w:rsidR="00316992" w:rsidRPr="00596E4B" w:rsidRDefault="00316992" w:rsidP="00164D61">
      <w:pPr>
        <w:pStyle w:val="Akapitzlist"/>
        <w:numPr>
          <w:ilvl w:val="0"/>
          <w:numId w:val="16"/>
        </w:numPr>
        <w:spacing w:after="0" w:line="240" w:lineRule="auto"/>
        <w:ind w:left="714" w:hanging="357"/>
        <w:jc w:val="both"/>
        <w:rPr>
          <w:bCs/>
          <w:sz w:val="22"/>
          <w:szCs w:val="22"/>
          <w:lang w:eastAsia="pl-PL"/>
        </w:rPr>
      </w:pPr>
      <w:r w:rsidRPr="00596E4B">
        <w:rPr>
          <w:bCs/>
          <w:sz w:val="22"/>
          <w:szCs w:val="22"/>
          <w:lang w:eastAsia="pl-PL"/>
        </w:rPr>
        <w:t>zwiększanie dostępności pomocy terapeutycznej i rehabilitac</w:t>
      </w:r>
      <w:r w:rsidR="005467EB" w:rsidRPr="00596E4B">
        <w:rPr>
          <w:bCs/>
          <w:sz w:val="22"/>
          <w:szCs w:val="22"/>
          <w:lang w:eastAsia="pl-PL"/>
        </w:rPr>
        <w:t>yjnej dla osób uzależnionych od </w:t>
      </w:r>
      <w:r w:rsidRPr="00596E4B">
        <w:rPr>
          <w:bCs/>
          <w:sz w:val="22"/>
          <w:szCs w:val="22"/>
          <w:lang w:eastAsia="pl-PL"/>
        </w:rPr>
        <w:t xml:space="preserve">alkoholu;  </w:t>
      </w:r>
    </w:p>
    <w:p w:rsidR="00316992" w:rsidRPr="00596E4B" w:rsidRDefault="00316992" w:rsidP="00164D61">
      <w:pPr>
        <w:pStyle w:val="Akapitzlist"/>
        <w:numPr>
          <w:ilvl w:val="0"/>
          <w:numId w:val="16"/>
        </w:numPr>
        <w:spacing w:after="0" w:line="240" w:lineRule="auto"/>
        <w:ind w:left="714" w:hanging="357"/>
        <w:jc w:val="both"/>
        <w:rPr>
          <w:bCs/>
          <w:sz w:val="22"/>
          <w:szCs w:val="22"/>
          <w:lang w:eastAsia="pl-PL"/>
        </w:rPr>
      </w:pPr>
      <w:r w:rsidRPr="00596E4B">
        <w:rPr>
          <w:bCs/>
          <w:sz w:val="22"/>
          <w:szCs w:val="22"/>
          <w:lang w:eastAsia="pl-PL"/>
        </w:rPr>
        <w:t>udzielanie rodzinom, w których występują problemy alkoholowe</w:t>
      </w:r>
      <w:r w:rsidR="005467EB" w:rsidRPr="00596E4B">
        <w:rPr>
          <w:bCs/>
          <w:sz w:val="22"/>
          <w:szCs w:val="22"/>
          <w:lang w:eastAsia="pl-PL"/>
        </w:rPr>
        <w:t>, pomocy psychospołecznej i </w:t>
      </w:r>
      <w:r w:rsidRPr="00596E4B">
        <w:rPr>
          <w:bCs/>
          <w:sz w:val="22"/>
          <w:szCs w:val="22"/>
          <w:lang w:eastAsia="pl-PL"/>
        </w:rPr>
        <w:t xml:space="preserve">prawnej, a w szczególności ochrony przed przemocą w rodzinie;  </w:t>
      </w:r>
    </w:p>
    <w:p w:rsidR="00316992" w:rsidRPr="00596E4B" w:rsidRDefault="00316992" w:rsidP="00164D61">
      <w:pPr>
        <w:pStyle w:val="Akapitzlist"/>
        <w:numPr>
          <w:ilvl w:val="0"/>
          <w:numId w:val="16"/>
        </w:numPr>
        <w:spacing w:after="0" w:line="240" w:lineRule="auto"/>
        <w:ind w:left="714" w:hanging="357"/>
        <w:jc w:val="both"/>
        <w:rPr>
          <w:bCs/>
          <w:sz w:val="22"/>
          <w:szCs w:val="22"/>
          <w:lang w:eastAsia="pl-PL"/>
        </w:rPr>
      </w:pPr>
      <w:r w:rsidRPr="00596E4B">
        <w:rPr>
          <w:bCs/>
          <w:sz w:val="22"/>
          <w:szCs w:val="22"/>
          <w:lang w:eastAsia="pl-PL"/>
        </w:rPr>
        <w:t>prowadzenie profilaktycznej działalności informacyjnej i edukacyjnej w zakresie rozwiązywania problemów alkoholowych i</w:t>
      </w:r>
      <w:r w:rsidR="00164D61" w:rsidRPr="00596E4B">
        <w:rPr>
          <w:bCs/>
          <w:sz w:val="22"/>
          <w:szCs w:val="22"/>
          <w:lang w:eastAsia="pl-PL"/>
        </w:rPr>
        <w:t xml:space="preserve"> przeciwdziałania narkomanii, w </w:t>
      </w:r>
      <w:r w:rsidRPr="00596E4B">
        <w:rPr>
          <w:bCs/>
          <w:sz w:val="22"/>
          <w:szCs w:val="22"/>
          <w:lang w:eastAsia="pl-PL"/>
        </w:rPr>
        <w:t>szczególności dla dzieci i młodzieży, w tym prowadzenie pozalekcyjnych zajęć sportowych, a także działań na rzecz dożywiania dzieci uc</w:t>
      </w:r>
      <w:r w:rsidR="00164D61" w:rsidRPr="00596E4B">
        <w:rPr>
          <w:bCs/>
          <w:sz w:val="22"/>
          <w:szCs w:val="22"/>
          <w:lang w:eastAsia="pl-PL"/>
        </w:rPr>
        <w:t>zestniczących w </w:t>
      </w:r>
      <w:r w:rsidRPr="00596E4B">
        <w:rPr>
          <w:bCs/>
          <w:sz w:val="22"/>
          <w:szCs w:val="22"/>
          <w:lang w:eastAsia="pl-PL"/>
        </w:rPr>
        <w:t>pozalekcyjnych programach opiekuńczo</w:t>
      </w:r>
      <w:r w:rsidR="00164D61" w:rsidRPr="00596E4B">
        <w:rPr>
          <w:bCs/>
          <w:sz w:val="22"/>
          <w:szCs w:val="22"/>
          <w:lang w:eastAsia="pl-PL"/>
        </w:rPr>
        <w:t xml:space="preserve"> </w:t>
      </w:r>
      <w:r w:rsidRPr="00596E4B">
        <w:rPr>
          <w:bCs/>
          <w:sz w:val="22"/>
          <w:szCs w:val="22"/>
          <w:lang w:eastAsia="pl-PL"/>
        </w:rPr>
        <w:t xml:space="preserve">- wychowawczych i socjoterapeutycznych;  </w:t>
      </w:r>
    </w:p>
    <w:p w:rsidR="00316992" w:rsidRPr="00596E4B" w:rsidRDefault="00316992" w:rsidP="00164D61">
      <w:pPr>
        <w:pStyle w:val="Akapitzlist"/>
        <w:numPr>
          <w:ilvl w:val="0"/>
          <w:numId w:val="16"/>
        </w:numPr>
        <w:spacing w:after="0" w:line="240" w:lineRule="auto"/>
        <w:ind w:left="714" w:hanging="357"/>
        <w:jc w:val="both"/>
        <w:rPr>
          <w:bCs/>
          <w:sz w:val="22"/>
          <w:szCs w:val="22"/>
          <w:lang w:eastAsia="pl-PL"/>
        </w:rPr>
      </w:pPr>
      <w:r w:rsidRPr="00596E4B">
        <w:rPr>
          <w:bCs/>
          <w:sz w:val="22"/>
          <w:szCs w:val="22"/>
          <w:lang w:eastAsia="pl-PL"/>
        </w:rPr>
        <w:t xml:space="preserve">wspomaganie działalności instytucji, stowarzyszeń i osób fizycznych, służącej rozwiązywaniu problemów alkoholowych; </w:t>
      </w:r>
    </w:p>
    <w:p w:rsidR="00316992" w:rsidRPr="00596E4B" w:rsidRDefault="00316992" w:rsidP="00164D61">
      <w:pPr>
        <w:pStyle w:val="Akapitzlist"/>
        <w:numPr>
          <w:ilvl w:val="0"/>
          <w:numId w:val="16"/>
        </w:numPr>
        <w:spacing w:after="0" w:line="240" w:lineRule="auto"/>
        <w:ind w:left="714" w:hanging="357"/>
        <w:jc w:val="both"/>
        <w:rPr>
          <w:color w:val="FF0000"/>
          <w:sz w:val="22"/>
          <w:szCs w:val="22"/>
          <w:lang w:eastAsia="pl-PL"/>
        </w:rPr>
      </w:pPr>
      <w:r w:rsidRPr="00596E4B">
        <w:rPr>
          <w:bCs/>
          <w:sz w:val="22"/>
          <w:szCs w:val="22"/>
          <w:lang w:eastAsia="pl-PL"/>
        </w:rPr>
        <w:t>podejmowanie interwencji w związku z naruszeniem p</w:t>
      </w:r>
      <w:r w:rsidR="00164D61" w:rsidRPr="00596E4B">
        <w:rPr>
          <w:bCs/>
          <w:sz w:val="22"/>
          <w:szCs w:val="22"/>
          <w:lang w:eastAsia="pl-PL"/>
        </w:rPr>
        <w:t>rzepisów określonych w art. 131</w:t>
      </w:r>
      <w:r w:rsidRPr="00596E4B">
        <w:rPr>
          <w:bCs/>
          <w:sz w:val="22"/>
          <w:szCs w:val="22"/>
          <w:lang w:eastAsia="pl-PL"/>
        </w:rPr>
        <w:t xml:space="preserve"> i art. 15 ustawy oraz występowanie przed sądem w charakterze oskarżyciela publicznego.</w:t>
      </w:r>
    </w:p>
    <w:p w:rsidR="00316992" w:rsidRPr="00596E4B" w:rsidRDefault="00316992" w:rsidP="00164D61">
      <w:pPr>
        <w:pStyle w:val="Akapitzlist"/>
        <w:spacing w:after="0" w:line="240" w:lineRule="auto"/>
        <w:ind w:left="714"/>
        <w:jc w:val="both"/>
        <w:rPr>
          <w:color w:val="FF0000"/>
          <w:sz w:val="22"/>
          <w:szCs w:val="22"/>
          <w:lang w:eastAsia="pl-PL"/>
        </w:rPr>
      </w:pPr>
    </w:p>
    <w:p w:rsidR="00E17455" w:rsidRPr="00596E4B" w:rsidRDefault="00E17455" w:rsidP="00164D61">
      <w:pPr>
        <w:spacing w:after="0" w:line="240" w:lineRule="auto"/>
        <w:jc w:val="both"/>
        <w:rPr>
          <w:rFonts w:ascii="Times New Roman" w:hAnsi="Times New Roman"/>
          <w:lang w:eastAsia="pl-PL"/>
        </w:rPr>
      </w:pPr>
      <w:r w:rsidRPr="00596E4B">
        <w:rPr>
          <w:rFonts w:ascii="Times New Roman" w:hAnsi="Times New Roman"/>
          <w:lang w:eastAsia="pl-PL"/>
        </w:rPr>
        <w:t>Polityka rozwiązywania problemów alkoholowych na terenie Gminy Sadki prowadzona jest zgodnie     z kierunkami określonymi w niniej</w:t>
      </w:r>
      <w:r w:rsidR="00164D61" w:rsidRPr="00596E4B">
        <w:rPr>
          <w:rFonts w:ascii="Times New Roman" w:hAnsi="Times New Roman"/>
          <w:lang w:eastAsia="pl-PL"/>
        </w:rPr>
        <w:t>szym P</w:t>
      </w:r>
      <w:r w:rsidRPr="00596E4B">
        <w:rPr>
          <w:rFonts w:ascii="Times New Roman" w:hAnsi="Times New Roman"/>
          <w:lang w:eastAsia="pl-PL"/>
        </w:rPr>
        <w:t>rogramie, który jest kontynuacją działań w tym zakresie prowadzonych w latach poprzednich. Aktami prawnymi regulującymi kwestie realizacji działań          z przedmiotowego zakresu są:</w:t>
      </w:r>
    </w:p>
    <w:p w:rsidR="00E17455" w:rsidRPr="00596E4B" w:rsidRDefault="00E17455" w:rsidP="00164D61">
      <w:pPr>
        <w:spacing w:after="0" w:line="240" w:lineRule="auto"/>
        <w:jc w:val="both"/>
        <w:rPr>
          <w:rFonts w:ascii="Times New Roman" w:hAnsi="Times New Roman"/>
          <w:lang w:eastAsia="pl-PL"/>
        </w:rPr>
      </w:pPr>
      <w:r w:rsidRPr="00596E4B">
        <w:rPr>
          <w:rFonts w:ascii="Times New Roman" w:hAnsi="Times New Roman"/>
          <w:lang w:eastAsia="pl-PL"/>
        </w:rPr>
        <w:t>- Narodowy Program Zdrowia na  lata 2016-2020</w:t>
      </w:r>
      <w:r w:rsidRPr="00596E4B">
        <w:rPr>
          <w:rFonts w:ascii="Times New Roman" w:hAnsi="Times New Roman"/>
          <w:lang w:eastAsia="pl-PL"/>
        </w:rPr>
        <w:tab/>
      </w:r>
    </w:p>
    <w:p w:rsidR="00E17455" w:rsidRPr="00596E4B" w:rsidRDefault="00E17455" w:rsidP="00164D61">
      <w:pPr>
        <w:spacing w:after="0" w:line="240" w:lineRule="auto"/>
        <w:jc w:val="both"/>
        <w:rPr>
          <w:rFonts w:ascii="Times New Roman" w:hAnsi="Times New Roman"/>
          <w:lang w:eastAsia="pl-PL"/>
        </w:rPr>
      </w:pPr>
      <w:r w:rsidRPr="00596E4B">
        <w:rPr>
          <w:rFonts w:ascii="Times New Roman" w:hAnsi="Times New Roman"/>
          <w:lang w:eastAsia="pl-PL"/>
        </w:rPr>
        <w:t>- Rekomendacje Państwowej Agencji Rozwiązywania Problemów Alkoholowych</w:t>
      </w:r>
    </w:p>
    <w:p w:rsidR="00316992" w:rsidRPr="00596E4B" w:rsidRDefault="00316992" w:rsidP="00164D61">
      <w:pPr>
        <w:spacing w:after="0" w:line="240" w:lineRule="auto"/>
        <w:jc w:val="both"/>
        <w:rPr>
          <w:rFonts w:ascii="Times New Roman" w:hAnsi="Times New Roman"/>
          <w:lang w:eastAsia="pl-PL"/>
        </w:rPr>
      </w:pPr>
    </w:p>
    <w:p w:rsidR="00E17455" w:rsidRPr="00596E4B" w:rsidRDefault="00E17455" w:rsidP="00164D61">
      <w:pPr>
        <w:spacing w:after="0" w:line="240" w:lineRule="auto"/>
        <w:jc w:val="both"/>
        <w:rPr>
          <w:rFonts w:ascii="Times New Roman" w:hAnsi="Times New Roman"/>
          <w:lang w:eastAsia="pl-PL"/>
        </w:rPr>
      </w:pPr>
      <w:r w:rsidRPr="00596E4B">
        <w:rPr>
          <w:rFonts w:ascii="Times New Roman" w:hAnsi="Times New Roman"/>
          <w:lang w:eastAsia="pl-PL"/>
        </w:rPr>
        <w:t xml:space="preserve">Program może być modyfikowany w przypadku uzasadnionych potrzeb </w:t>
      </w:r>
      <w:r w:rsidR="00967BAE" w:rsidRPr="00596E4B">
        <w:rPr>
          <w:rFonts w:ascii="Times New Roman" w:hAnsi="Times New Roman"/>
          <w:lang w:eastAsia="pl-PL"/>
        </w:rPr>
        <w:t>związanych z</w:t>
      </w:r>
      <w:r w:rsidR="00164D61" w:rsidRPr="00596E4B">
        <w:rPr>
          <w:rFonts w:ascii="Times New Roman" w:hAnsi="Times New Roman"/>
          <w:lang w:eastAsia="pl-PL"/>
        </w:rPr>
        <w:t xml:space="preserve"> zapob</w:t>
      </w:r>
      <w:r w:rsidR="005467EB" w:rsidRPr="00596E4B">
        <w:rPr>
          <w:rFonts w:ascii="Times New Roman" w:hAnsi="Times New Roman"/>
          <w:lang w:eastAsia="pl-PL"/>
        </w:rPr>
        <w:t>ieganiem i </w:t>
      </w:r>
      <w:r w:rsidRPr="00596E4B">
        <w:rPr>
          <w:rFonts w:ascii="Times New Roman" w:hAnsi="Times New Roman"/>
          <w:lang w:eastAsia="pl-PL"/>
        </w:rPr>
        <w:t>rozwiązywaniem problemów alkoholowych. Adresatami Progra</w:t>
      </w:r>
      <w:r w:rsidR="005467EB" w:rsidRPr="00596E4B">
        <w:rPr>
          <w:rFonts w:ascii="Times New Roman" w:hAnsi="Times New Roman"/>
          <w:lang w:eastAsia="pl-PL"/>
        </w:rPr>
        <w:t>mu są mieszkańcy gminy Sadki, w </w:t>
      </w:r>
      <w:r w:rsidRPr="00596E4B">
        <w:rPr>
          <w:rFonts w:ascii="Times New Roman" w:hAnsi="Times New Roman"/>
          <w:lang w:eastAsia="pl-PL"/>
        </w:rPr>
        <w:t>tym osoby uzależnione, współuzależnione i zagrożone patologiami społecz</w:t>
      </w:r>
      <w:r w:rsidR="003B1845">
        <w:rPr>
          <w:rFonts w:ascii="Times New Roman" w:hAnsi="Times New Roman"/>
          <w:lang w:eastAsia="pl-PL"/>
        </w:rPr>
        <w:t xml:space="preserve">nymi wraz ze swoimi rodzinami. </w:t>
      </w:r>
      <w:r w:rsidRPr="00596E4B">
        <w:rPr>
          <w:rFonts w:ascii="Times New Roman" w:hAnsi="Times New Roman"/>
          <w:lang w:eastAsia="pl-PL"/>
        </w:rPr>
        <w:t xml:space="preserve">Gminny Program Profilaktyki i Rozwiązywania Problemów Alkoholowych jest podstawowym dokumentem określającym zakres i formę realizacji działań </w:t>
      </w:r>
      <w:r w:rsidR="00967BAE" w:rsidRPr="00596E4B">
        <w:rPr>
          <w:rFonts w:ascii="Times New Roman" w:hAnsi="Times New Roman"/>
          <w:lang w:eastAsia="pl-PL"/>
        </w:rPr>
        <w:t>związanych z</w:t>
      </w:r>
      <w:r w:rsidR="005467EB" w:rsidRPr="00596E4B">
        <w:rPr>
          <w:rFonts w:ascii="Times New Roman" w:hAnsi="Times New Roman"/>
          <w:lang w:eastAsia="pl-PL"/>
        </w:rPr>
        <w:t> </w:t>
      </w:r>
      <w:r w:rsidRPr="00596E4B">
        <w:rPr>
          <w:rFonts w:ascii="Times New Roman" w:hAnsi="Times New Roman"/>
          <w:lang w:eastAsia="pl-PL"/>
        </w:rPr>
        <w:t xml:space="preserve">przeciwdziałaniem alkoholizmowi. Program ma na celu tworzenie spójnego systemu działań naprawczych i profilaktyki zmierzającej do zapobiegania powstawaniu nowych problemów alkoholowych i innych uzależnień, oraz zmniejszeniu tych, które aktualnie </w:t>
      </w:r>
      <w:r w:rsidR="00967BAE" w:rsidRPr="00596E4B">
        <w:rPr>
          <w:rFonts w:ascii="Times New Roman" w:hAnsi="Times New Roman"/>
          <w:lang w:eastAsia="pl-PL"/>
        </w:rPr>
        <w:t>występują.</w:t>
      </w:r>
    </w:p>
    <w:p w:rsidR="00E17455" w:rsidRPr="00596E4B" w:rsidRDefault="00967BAE" w:rsidP="00214C87">
      <w:pPr>
        <w:spacing w:line="240" w:lineRule="auto"/>
        <w:jc w:val="both"/>
        <w:rPr>
          <w:rFonts w:ascii="Times New Roman" w:hAnsi="Times New Roman"/>
          <w:bCs/>
          <w:lang w:eastAsia="pl-PL"/>
        </w:rPr>
      </w:pPr>
      <w:r w:rsidRPr="00596E4B">
        <w:rPr>
          <w:rFonts w:ascii="Times New Roman" w:hAnsi="Times New Roman"/>
          <w:bCs/>
          <w:lang w:eastAsia="pl-PL"/>
        </w:rPr>
        <w:t>Rozwiązywanie problemów alkoholowych i prowadzenie profilakty</w:t>
      </w:r>
      <w:r w:rsidR="005467EB" w:rsidRPr="00596E4B">
        <w:rPr>
          <w:rFonts w:ascii="Times New Roman" w:hAnsi="Times New Roman"/>
          <w:bCs/>
          <w:lang w:eastAsia="pl-PL"/>
        </w:rPr>
        <w:t>ki związanej z uzależnieniem od </w:t>
      </w:r>
      <w:r w:rsidRPr="00596E4B">
        <w:rPr>
          <w:rFonts w:ascii="Times New Roman" w:hAnsi="Times New Roman"/>
          <w:bCs/>
          <w:lang w:eastAsia="pl-PL"/>
        </w:rPr>
        <w:t>środków psychoaktywnych a także przeciwdziałania zjawisku przemocy wymaga kompleksowego współdziałania szeregu instytucji: oświaty, policji, pomocy społecznej i służby zdrowia, wymiaru sprawie</w:t>
      </w:r>
      <w:r w:rsidR="00214C87" w:rsidRPr="00596E4B">
        <w:rPr>
          <w:rFonts w:ascii="Times New Roman" w:hAnsi="Times New Roman"/>
          <w:bCs/>
          <w:lang w:eastAsia="pl-PL"/>
        </w:rPr>
        <w:t>dliwości a także administracji.</w:t>
      </w:r>
    </w:p>
    <w:p w:rsidR="00E17455" w:rsidRPr="00596E4B" w:rsidRDefault="00E17455" w:rsidP="00164D61">
      <w:pPr>
        <w:pStyle w:val="Domylnie"/>
        <w:jc w:val="center"/>
        <w:rPr>
          <w:b/>
          <w:bCs/>
          <w:sz w:val="22"/>
          <w:szCs w:val="22"/>
        </w:rPr>
      </w:pPr>
    </w:p>
    <w:p w:rsidR="00E17455" w:rsidRPr="00596E4B" w:rsidRDefault="00E17455" w:rsidP="00164D61">
      <w:pPr>
        <w:pStyle w:val="Domylnie"/>
        <w:jc w:val="both"/>
        <w:rPr>
          <w:b/>
          <w:bCs/>
          <w:sz w:val="22"/>
          <w:szCs w:val="22"/>
        </w:rPr>
      </w:pPr>
      <w:r w:rsidRPr="00596E4B">
        <w:rPr>
          <w:b/>
          <w:bCs/>
          <w:sz w:val="22"/>
          <w:szCs w:val="22"/>
        </w:rPr>
        <w:t xml:space="preserve">II. Diagnoza problemów związanych z uzależnieniami na terenie gminy. </w:t>
      </w:r>
    </w:p>
    <w:p w:rsidR="00E17455" w:rsidRPr="00596E4B" w:rsidRDefault="00E17455" w:rsidP="00164D61">
      <w:pPr>
        <w:pStyle w:val="Domylnie"/>
        <w:jc w:val="both"/>
        <w:rPr>
          <w:b/>
          <w:bCs/>
          <w:sz w:val="22"/>
          <w:szCs w:val="22"/>
        </w:rPr>
      </w:pPr>
    </w:p>
    <w:p w:rsidR="00E17455" w:rsidRPr="00596E4B" w:rsidRDefault="00E17455" w:rsidP="00164D61">
      <w:pPr>
        <w:pStyle w:val="Domylnie"/>
        <w:ind w:firstLine="708"/>
        <w:jc w:val="both"/>
        <w:rPr>
          <w:sz w:val="22"/>
          <w:szCs w:val="22"/>
        </w:rPr>
      </w:pPr>
      <w:r w:rsidRPr="00596E4B">
        <w:rPr>
          <w:sz w:val="22"/>
          <w:szCs w:val="22"/>
        </w:rPr>
        <w:t>Problemy społeczne takie jak uzależnienia i przemoc wzbudzają, z wielu powodów ciągłe zainteresowania zarówno środowisk naukowych jak i również wielu grup społecznych. Przyczynami obiektywnymi zaś są wzrastające zachowania ryzykowne; przemoc wśród młodzieży, alkoholizm. Pojawiają się też zjawiska, które</w:t>
      </w:r>
      <w:r w:rsidR="00214C87" w:rsidRPr="00596E4B">
        <w:rPr>
          <w:sz w:val="22"/>
          <w:szCs w:val="22"/>
        </w:rPr>
        <w:t xml:space="preserve"> do tej pory były niezauważalne</w:t>
      </w:r>
      <w:r w:rsidRPr="00596E4B">
        <w:rPr>
          <w:sz w:val="22"/>
          <w:szCs w:val="22"/>
        </w:rPr>
        <w:t>:</w:t>
      </w:r>
      <w:r w:rsidR="00214C87" w:rsidRPr="00596E4B">
        <w:rPr>
          <w:sz w:val="22"/>
          <w:szCs w:val="22"/>
        </w:rPr>
        <w:t xml:space="preserve"> cyberprzemoc,</w:t>
      </w:r>
      <w:r w:rsidRPr="00596E4B">
        <w:rPr>
          <w:sz w:val="22"/>
          <w:szCs w:val="22"/>
        </w:rPr>
        <w:t xml:space="preserve"> przemoc dzieci wobec dzieci.</w:t>
      </w:r>
    </w:p>
    <w:p w:rsidR="00E17455" w:rsidRPr="00596E4B" w:rsidRDefault="00E17455" w:rsidP="00164D61">
      <w:pPr>
        <w:pStyle w:val="Domylnie"/>
        <w:ind w:firstLine="708"/>
        <w:jc w:val="both"/>
        <w:rPr>
          <w:sz w:val="22"/>
          <w:szCs w:val="22"/>
        </w:rPr>
      </w:pPr>
      <w:r w:rsidRPr="00596E4B">
        <w:rPr>
          <w:sz w:val="22"/>
          <w:szCs w:val="22"/>
        </w:rPr>
        <w:t>W gminie Sadki, tak jak i na terenie całego kraju, nadużywanie alkoholu oraz środków psychoaktywnych stanowi istotny problem społeczny. Choroba alkoholowa jest chorobą przewlekłą tak więc rodziny w których zdiagnozowano problem należy przyjąć, że na długo pozostaną w systemie pomocowym chociażby w związku z podtrzymaniem trzeźwości prze</w:t>
      </w:r>
      <w:r w:rsidR="00214C87" w:rsidRPr="00596E4B">
        <w:rPr>
          <w:sz w:val="22"/>
          <w:szCs w:val="22"/>
        </w:rPr>
        <w:t>z osoby uzależnione. Rodziny te </w:t>
      </w:r>
      <w:r w:rsidRPr="00596E4B">
        <w:rPr>
          <w:sz w:val="22"/>
          <w:szCs w:val="22"/>
        </w:rPr>
        <w:t>wymagają rozmaitego i długofalowego wsparcia.</w:t>
      </w:r>
    </w:p>
    <w:p w:rsidR="00E17455" w:rsidRPr="00596E4B" w:rsidRDefault="00E17455" w:rsidP="00B07D59">
      <w:pPr>
        <w:pStyle w:val="Domylnie"/>
        <w:ind w:firstLine="708"/>
        <w:jc w:val="both"/>
        <w:rPr>
          <w:sz w:val="22"/>
          <w:szCs w:val="22"/>
        </w:rPr>
      </w:pPr>
      <w:r w:rsidRPr="00596E4B">
        <w:rPr>
          <w:sz w:val="22"/>
          <w:szCs w:val="22"/>
        </w:rPr>
        <w:t>Przy określaniu celów programu Gminna Komisja Rozwiązywania Problemów Alkoholowych w Gminie Sadki wzięła pod uwagę skalę i zakres problemów osób uzależnionych od alkoholu i ich rodzin, a także rekomendacje Państwowej Agencji Rozwiązywania Problemów Alkoholowych (PARPA) do realizowania i finansowania gminnych programów profilaktyki i rozwiązywani</w:t>
      </w:r>
      <w:r w:rsidR="006B4B92">
        <w:rPr>
          <w:sz w:val="22"/>
          <w:szCs w:val="22"/>
        </w:rPr>
        <w:t>a problemów alkoholowych na 2020</w:t>
      </w:r>
      <w:r w:rsidRPr="00596E4B">
        <w:rPr>
          <w:sz w:val="22"/>
          <w:szCs w:val="22"/>
        </w:rPr>
        <w:t xml:space="preserve"> rok.</w:t>
      </w:r>
    </w:p>
    <w:p w:rsidR="00E17455" w:rsidRPr="00596E4B" w:rsidRDefault="00E17455" w:rsidP="00B07D59">
      <w:pPr>
        <w:pStyle w:val="Domylnie"/>
        <w:jc w:val="both"/>
        <w:rPr>
          <w:sz w:val="22"/>
          <w:szCs w:val="22"/>
        </w:rPr>
      </w:pPr>
    </w:p>
    <w:p w:rsidR="00E17455" w:rsidRPr="00596E4B" w:rsidRDefault="00E17455" w:rsidP="00B07D59">
      <w:pPr>
        <w:pStyle w:val="Akapitzlist"/>
        <w:numPr>
          <w:ilvl w:val="0"/>
          <w:numId w:val="17"/>
        </w:numPr>
        <w:spacing w:line="240" w:lineRule="auto"/>
        <w:rPr>
          <w:b/>
          <w:bCs/>
          <w:sz w:val="22"/>
          <w:szCs w:val="22"/>
        </w:rPr>
      </w:pPr>
      <w:r w:rsidRPr="00596E4B">
        <w:rPr>
          <w:b/>
          <w:bCs/>
          <w:sz w:val="22"/>
          <w:szCs w:val="22"/>
        </w:rPr>
        <w:t xml:space="preserve">Bezrobocie w Gminie Sadki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1814"/>
        <w:gridCol w:w="1814"/>
        <w:gridCol w:w="1815"/>
        <w:gridCol w:w="1815"/>
      </w:tblGrid>
      <w:tr w:rsidR="00E17455" w:rsidRPr="00596E4B" w:rsidTr="00324026">
        <w:trPr>
          <w:trHeight w:hRule="exact" w:val="454"/>
        </w:trPr>
        <w:tc>
          <w:tcPr>
            <w:tcW w:w="1804" w:type="dxa"/>
          </w:tcPr>
          <w:p w:rsidR="00E17455" w:rsidRPr="00596E4B" w:rsidRDefault="00E17455" w:rsidP="00164D61">
            <w:pPr>
              <w:spacing w:line="240" w:lineRule="auto"/>
              <w:rPr>
                <w:rFonts w:ascii="Times New Roman" w:hAnsi="Times New Roman"/>
              </w:rPr>
            </w:pPr>
          </w:p>
        </w:tc>
        <w:tc>
          <w:tcPr>
            <w:tcW w:w="3628" w:type="dxa"/>
            <w:gridSpan w:val="2"/>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 xml:space="preserve">Liczba bezrobotnych </w:t>
            </w:r>
          </w:p>
        </w:tc>
        <w:tc>
          <w:tcPr>
            <w:tcW w:w="3630" w:type="dxa"/>
            <w:gridSpan w:val="2"/>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 xml:space="preserve">Bezrobotni z prawem do zasiłku </w:t>
            </w:r>
          </w:p>
        </w:tc>
      </w:tr>
      <w:tr w:rsidR="00E17455" w:rsidRPr="00596E4B" w:rsidTr="00324026">
        <w:trPr>
          <w:trHeight w:hRule="exact" w:val="454"/>
        </w:trPr>
        <w:tc>
          <w:tcPr>
            <w:tcW w:w="1804" w:type="dxa"/>
          </w:tcPr>
          <w:p w:rsidR="00E17455" w:rsidRPr="00596E4B" w:rsidRDefault="00E17455" w:rsidP="00164D61">
            <w:pPr>
              <w:spacing w:line="240" w:lineRule="auto"/>
              <w:rPr>
                <w:rFonts w:ascii="Times New Roman" w:hAnsi="Times New Roman"/>
              </w:rPr>
            </w:pPr>
          </w:p>
        </w:tc>
        <w:tc>
          <w:tcPr>
            <w:tcW w:w="1814" w:type="dxa"/>
          </w:tcPr>
          <w:p w:rsidR="00E17455" w:rsidRPr="00596E4B" w:rsidRDefault="00E17455" w:rsidP="00164D61">
            <w:pPr>
              <w:spacing w:line="240" w:lineRule="auto"/>
              <w:rPr>
                <w:rFonts w:ascii="Times New Roman" w:hAnsi="Times New Roman"/>
              </w:rPr>
            </w:pPr>
            <w:r w:rsidRPr="00596E4B">
              <w:rPr>
                <w:rFonts w:ascii="Times New Roman" w:hAnsi="Times New Roman"/>
              </w:rPr>
              <w:t xml:space="preserve">Ogółem </w:t>
            </w:r>
          </w:p>
        </w:tc>
        <w:tc>
          <w:tcPr>
            <w:tcW w:w="1814" w:type="dxa"/>
          </w:tcPr>
          <w:p w:rsidR="00E17455" w:rsidRPr="00596E4B" w:rsidRDefault="00E17455" w:rsidP="00164D61">
            <w:pPr>
              <w:spacing w:line="240" w:lineRule="auto"/>
              <w:rPr>
                <w:rFonts w:ascii="Times New Roman" w:hAnsi="Times New Roman"/>
              </w:rPr>
            </w:pPr>
            <w:r w:rsidRPr="00596E4B">
              <w:rPr>
                <w:rFonts w:ascii="Times New Roman" w:hAnsi="Times New Roman"/>
              </w:rPr>
              <w:t xml:space="preserve">Kobiety </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 xml:space="preserve">Ogółem </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Kobiety</w:t>
            </w:r>
          </w:p>
        </w:tc>
      </w:tr>
      <w:tr w:rsidR="00E17455" w:rsidRPr="00596E4B" w:rsidTr="00324026">
        <w:trPr>
          <w:trHeight w:hRule="exact" w:val="454"/>
        </w:trPr>
        <w:tc>
          <w:tcPr>
            <w:tcW w:w="1804" w:type="dxa"/>
          </w:tcPr>
          <w:p w:rsidR="00E17455" w:rsidRPr="00596E4B" w:rsidRDefault="00E17455" w:rsidP="00164D61">
            <w:pPr>
              <w:spacing w:line="240" w:lineRule="auto"/>
              <w:rPr>
                <w:rFonts w:ascii="Times New Roman" w:hAnsi="Times New Roman"/>
              </w:rPr>
            </w:pPr>
            <w:r w:rsidRPr="00596E4B">
              <w:rPr>
                <w:rFonts w:ascii="Times New Roman" w:hAnsi="Times New Roman"/>
              </w:rPr>
              <w:t>2010</w:t>
            </w:r>
          </w:p>
        </w:tc>
        <w:tc>
          <w:tcPr>
            <w:tcW w:w="1814" w:type="dxa"/>
          </w:tcPr>
          <w:p w:rsidR="00E17455" w:rsidRPr="00596E4B" w:rsidRDefault="00E17455" w:rsidP="00164D61">
            <w:pPr>
              <w:spacing w:line="240" w:lineRule="auto"/>
              <w:rPr>
                <w:rFonts w:ascii="Times New Roman" w:hAnsi="Times New Roman"/>
              </w:rPr>
            </w:pPr>
            <w:r w:rsidRPr="00596E4B">
              <w:rPr>
                <w:rFonts w:ascii="Times New Roman" w:hAnsi="Times New Roman"/>
              </w:rPr>
              <w:t>460</w:t>
            </w:r>
          </w:p>
        </w:tc>
        <w:tc>
          <w:tcPr>
            <w:tcW w:w="1814" w:type="dxa"/>
          </w:tcPr>
          <w:p w:rsidR="00E17455" w:rsidRPr="00596E4B" w:rsidRDefault="00E17455" w:rsidP="00164D61">
            <w:pPr>
              <w:spacing w:line="240" w:lineRule="auto"/>
              <w:rPr>
                <w:rFonts w:ascii="Times New Roman" w:hAnsi="Times New Roman"/>
              </w:rPr>
            </w:pPr>
            <w:r w:rsidRPr="00596E4B">
              <w:rPr>
                <w:rFonts w:ascii="Times New Roman" w:hAnsi="Times New Roman"/>
              </w:rPr>
              <w:t>261</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99</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45</w:t>
            </w:r>
          </w:p>
        </w:tc>
      </w:tr>
      <w:tr w:rsidR="00E17455" w:rsidRPr="00596E4B" w:rsidTr="00274C74">
        <w:trPr>
          <w:trHeight w:hRule="exact" w:val="454"/>
        </w:trPr>
        <w:tc>
          <w:tcPr>
            <w:tcW w:w="1804" w:type="dxa"/>
          </w:tcPr>
          <w:p w:rsidR="00E17455" w:rsidRPr="00596E4B" w:rsidRDefault="00E17455" w:rsidP="00164D61">
            <w:pPr>
              <w:spacing w:line="240" w:lineRule="auto"/>
              <w:rPr>
                <w:rFonts w:ascii="Times New Roman" w:hAnsi="Times New Roman"/>
              </w:rPr>
            </w:pPr>
            <w:r w:rsidRPr="00596E4B">
              <w:rPr>
                <w:rFonts w:ascii="Times New Roman" w:hAnsi="Times New Roman"/>
              </w:rPr>
              <w:t xml:space="preserve">2011 </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537</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291</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130</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55</w:t>
            </w:r>
          </w:p>
        </w:tc>
      </w:tr>
      <w:tr w:rsidR="00E17455" w:rsidRPr="00596E4B" w:rsidTr="00274C74">
        <w:trPr>
          <w:trHeight w:hRule="exact" w:val="454"/>
        </w:trPr>
        <w:tc>
          <w:tcPr>
            <w:tcW w:w="1804" w:type="dxa"/>
          </w:tcPr>
          <w:p w:rsidR="00E17455" w:rsidRPr="00596E4B" w:rsidRDefault="00E17455" w:rsidP="00164D61">
            <w:pPr>
              <w:spacing w:line="240" w:lineRule="auto"/>
              <w:rPr>
                <w:rFonts w:ascii="Times New Roman" w:hAnsi="Times New Roman"/>
              </w:rPr>
            </w:pPr>
            <w:r w:rsidRPr="00596E4B">
              <w:rPr>
                <w:rFonts w:ascii="Times New Roman" w:hAnsi="Times New Roman"/>
              </w:rPr>
              <w:t xml:space="preserve">2012 </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524</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304</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99</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55</w:t>
            </w:r>
          </w:p>
        </w:tc>
      </w:tr>
      <w:tr w:rsidR="00E17455" w:rsidRPr="00596E4B" w:rsidTr="00274C74">
        <w:trPr>
          <w:trHeight w:hRule="exact" w:val="454"/>
        </w:trPr>
        <w:tc>
          <w:tcPr>
            <w:tcW w:w="1804" w:type="dxa"/>
          </w:tcPr>
          <w:p w:rsidR="00E17455" w:rsidRPr="00596E4B" w:rsidRDefault="00E17455" w:rsidP="00164D61">
            <w:pPr>
              <w:spacing w:line="240" w:lineRule="auto"/>
              <w:rPr>
                <w:rFonts w:ascii="Times New Roman" w:hAnsi="Times New Roman"/>
              </w:rPr>
            </w:pPr>
            <w:r w:rsidRPr="00596E4B">
              <w:rPr>
                <w:rFonts w:ascii="Times New Roman" w:hAnsi="Times New Roman"/>
              </w:rPr>
              <w:t xml:space="preserve">2013 </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629</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341</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118</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59</w:t>
            </w:r>
          </w:p>
        </w:tc>
      </w:tr>
      <w:tr w:rsidR="00E17455" w:rsidRPr="00596E4B" w:rsidTr="00274C74">
        <w:trPr>
          <w:trHeight w:hRule="exact" w:val="454"/>
        </w:trPr>
        <w:tc>
          <w:tcPr>
            <w:tcW w:w="1804" w:type="dxa"/>
          </w:tcPr>
          <w:p w:rsidR="00E17455" w:rsidRPr="00596E4B" w:rsidRDefault="00E17455" w:rsidP="00164D61">
            <w:pPr>
              <w:spacing w:line="240" w:lineRule="auto"/>
              <w:rPr>
                <w:rFonts w:ascii="Times New Roman" w:hAnsi="Times New Roman"/>
              </w:rPr>
            </w:pPr>
            <w:r w:rsidRPr="00596E4B">
              <w:rPr>
                <w:rFonts w:ascii="Times New Roman" w:hAnsi="Times New Roman"/>
              </w:rPr>
              <w:t>2014</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469</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270</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70</w:t>
            </w:r>
          </w:p>
          <w:p w:rsidR="00E17455" w:rsidRPr="00596E4B" w:rsidRDefault="00E17455" w:rsidP="00164D61">
            <w:pPr>
              <w:spacing w:line="240" w:lineRule="auto"/>
              <w:rPr>
                <w:rFonts w:ascii="Times New Roman" w:hAnsi="Times New Roman"/>
              </w:rPr>
            </w:pP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29</w:t>
            </w:r>
          </w:p>
          <w:p w:rsidR="00E17455" w:rsidRPr="00596E4B" w:rsidRDefault="00E17455" w:rsidP="00164D61">
            <w:pPr>
              <w:spacing w:line="240" w:lineRule="auto"/>
              <w:rPr>
                <w:rFonts w:ascii="Times New Roman" w:hAnsi="Times New Roman"/>
              </w:rPr>
            </w:pPr>
          </w:p>
          <w:p w:rsidR="00E17455" w:rsidRPr="00596E4B" w:rsidRDefault="00E17455" w:rsidP="00164D61">
            <w:pPr>
              <w:spacing w:line="240" w:lineRule="auto"/>
              <w:rPr>
                <w:rFonts w:ascii="Times New Roman" w:hAnsi="Times New Roman"/>
              </w:rPr>
            </w:pPr>
          </w:p>
          <w:p w:rsidR="00E17455" w:rsidRPr="00596E4B" w:rsidRDefault="00E17455" w:rsidP="00164D61">
            <w:pPr>
              <w:spacing w:line="240" w:lineRule="auto"/>
              <w:rPr>
                <w:rFonts w:ascii="Times New Roman" w:hAnsi="Times New Roman"/>
              </w:rPr>
            </w:pPr>
          </w:p>
          <w:p w:rsidR="00E17455" w:rsidRPr="00596E4B" w:rsidRDefault="00E17455" w:rsidP="00164D61">
            <w:pPr>
              <w:spacing w:line="240" w:lineRule="auto"/>
              <w:rPr>
                <w:rFonts w:ascii="Times New Roman" w:hAnsi="Times New Roman"/>
              </w:rPr>
            </w:pPr>
          </w:p>
          <w:p w:rsidR="00E17455" w:rsidRPr="00596E4B" w:rsidRDefault="00E17455" w:rsidP="00164D61">
            <w:pPr>
              <w:spacing w:line="240" w:lineRule="auto"/>
              <w:rPr>
                <w:rFonts w:ascii="Times New Roman" w:hAnsi="Times New Roman"/>
              </w:rPr>
            </w:pPr>
          </w:p>
          <w:p w:rsidR="00E17455" w:rsidRPr="00596E4B" w:rsidRDefault="00E17455" w:rsidP="00164D61">
            <w:pPr>
              <w:spacing w:line="240" w:lineRule="auto"/>
              <w:rPr>
                <w:rFonts w:ascii="Times New Roman" w:hAnsi="Times New Roman"/>
              </w:rPr>
            </w:pPr>
          </w:p>
          <w:p w:rsidR="00E17455" w:rsidRPr="00596E4B" w:rsidRDefault="00E17455" w:rsidP="00164D61">
            <w:pPr>
              <w:spacing w:line="240" w:lineRule="auto"/>
              <w:rPr>
                <w:rFonts w:ascii="Times New Roman" w:hAnsi="Times New Roman"/>
              </w:rPr>
            </w:pPr>
          </w:p>
        </w:tc>
      </w:tr>
      <w:tr w:rsidR="00E17455" w:rsidRPr="00596E4B" w:rsidTr="00274C74">
        <w:trPr>
          <w:trHeight w:hRule="exact" w:val="454"/>
        </w:trPr>
        <w:tc>
          <w:tcPr>
            <w:tcW w:w="1804" w:type="dxa"/>
          </w:tcPr>
          <w:p w:rsidR="00E17455" w:rsidRPr="00596E4B" w:rsidRDefault="00E17455" w:rsidP="00164D61">
            <w:pPr>
              <w:spacing w:line="240" w:lineRule="auto"/>
              <w:rPr>
                <w:rFonts w:ascii="Times New Roman" w:hAnsi="Times New Roman"/>
              </w:rPr>
            </w:pPr>
            <w:r w:rsidRPr="00596E4B">
              <w:rPr>
                <w:rFonts w:ascii="Times New Roman" w:hAnsi="Times New Roman"/>
              </w:rPr>
              <w:t>2015</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448</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270</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71</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41</w:t>
            </w:r>
          </w:p>
        </w:tc>
      </w:tr>
      <w:tr w:rsidR="00E17455" w:rsidRPr="00596E4B" w:rsidTr="00274C74">
        <w:trPr>
          <w:trHeight w:hRule="exact" w:val="454"/>
        </w:trPr>
        <w:tc>
          <w:tcPr>
            <w:tcW w:w="1804" w:type="dxa"/>
          </w:tcPr>
          <w:p w:rsidR="00E17455" w:rsidRPr="00596E4B" w:rsidRDefault="00E17455" w:rsidP="00164D61">
            <w:pPr>
              <w:spacing w:line="240" w:lineRule="auto"/>
              <w:rPr>
                <w:rFonts w:ascii="Times New Roman" w:hAnsi="Times New Roman"/>
              </w:rPr>
            </w:pPr>
            <w:r w:rsidRPr="00596E4B">
              <w:rPr>
                <w:rFonts w:ascii="Times New Roman" w:hAnsi="Times New Roman"/>
              </w:rPr>
              <w:t>2016</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401</w:t>
            </w:r>
          </w:p>
        </w:tc>
        <w:tc>
          <w:tcPr>
            <w:tcW w:w="1814" w:type="dxa"/>
            <w:shd w:val="clear" w:color="auto" w:fill="FFFFFF" w:themeFill="background1"/>
          </w:tcPr>
          <w:p w:rsidR="00E17455" w:rsidRPr="00596E4B" w:rsidRDefault="00E17455" w:rsidP="00164D61">
            <w:pPr>
              <w:spacing w:line="240" w:lineRule="auto"/>
              <w:rPr>
                <w:rFonts w:ascii="Times New Roman" w:hAnsi="Times New Roman"/>
                <w:b/>
                <w:bCs/>
              </w:rPr>
            </w:pPr>
            <w:r w:rsidRPr="00596E4B">
              <w:rPr>
                <w:rFonts w:ascii="Times New Roman" w:hAnsi="Times New Roman"/>
                <w:b/>
                <w:bCs/>
              </w:rPr>
              <w:t>251</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67</w:t>
            </w:r>
          </w:p>
        </w:tc>
        <w:tc>
          <w:tcPr>
            <w:tcW w:w="1815" w:type="dxa"/>
          </w:tcPr>
          <w:p w:rsidR="00E17455" w:rsidRPr="00596E4B" w:rsidRDefault="00E17455" w:rsidP="00164D61">
            <w:pPr>
              <w:spacing w:line="240" w:lineRule="auto"/>
              <w:rPr>
                <w:rFonts w:ascii="Times New Roman" w:hAnsi="Times New Roman"/>
              </w:rPr>
            </w:pPr>
            <w:r w:rsidRPr="00596E4B">
              <w:rPr>
                <w:rFonts w:ascii="Times New Roman" w:hAnsi="Times New Roman"/>
              </w:rPr>
              <w:t>40</w:t>
            </w:r>
          </w:p>
        </w:tc>
      </w:tr>
      <w:tr w:rsidR="00324026" w:rsidRPr="00596E4B" w:rsidTr="00274C74">
        <w:trPr>
          <w:trHeight w:hRule="exact" w:val="454"/>
        </w:trPr>
        <w:tc>
          <w:tcPr>
            <w:tcW w:w="1804" w:type="dxa"/>
          </w:tcPr>
          <w:p w:rsidR="00324026" w:rsidRPr="00596E4B" w:rsidRDefault="00324026" w:rsidP="00164D61">
            <w:pPr>
              <w:spacing w:line="240" w:lineRule="auto"/>
              <w:rPr>
                <w:rFonts w:ascii="Times New Roman" w:hAnsi="Times New Roman"/>
              </w:rPr>
            </w:pPr>
            <w:r w:rsidRPr="00596E4B">
              <w:rPr>
                <w:rFonts w:ascii="Times New Roman" w:hAnsi="Times New Roman"/>
              </w:rPr>
              <w:t>2017</w:t>
            </w:r>
          </w:p>
        </w:tc>
        <w:tc>
          <w:tcPr>
            <w:tcW w:w="1814" w:type="dxa"/>
            <w:shd w:val="clear" w:color="auto" w:fill="FFFFFF" w:themeFill="background1"/>
          </w:tcPr>
          <w:p w:rsidR="00324026" w:rsidRPr="00596E4B" w:rsidRDefault="00324026" w:rsidP="00164D61">
            <w:pPr>
              <w:spacing w:line="240" w:lineRule="auto"/>
              <w:rPr>
                <w:rFonts w:ascii="Times New Roman" w:hAnsi="Times New Roman"/>
                <w:b/>
                <w:bCs/>
              </w:rPr>
            </w:pPr>
            <w:r w:rsidRPr="00596E4B">
              <w:rPr>
                <w:rFonts w:ascii="Times New Roman" w:hAnsi="Times New Roman"/>
                <w:b/>
                <w:bCs/>
              </w:rPr>
              <w:t>314</w:t>
            </w:r>
          </w:p>
        </w:tc>
        <w:tc>
          <w:tcPr>
            <w:tcW w:w="1814" w:type="dxa"/>
            <w:shd w:val="clear" w:color="auto" w:fill="FFFFFF" w:themeFill="background1"/>
          </w:tcPr>
          <w:p w:rsidR="00324026" w:rsidRPr="00596E4B" w:rsidRDefault="00324026" w:rsidP="00164D61">
            <w:pPr>
              <w:spacing w:line="240" w:lineRule="auto"/>
              <w:rPr>
                <w:rFonts w:ascii="Times New Roman" w:hAnsi="Times New Roman"/>
                <w:b/>
                <w:bCs/>
              </w:rPr>
            </w:pPr>
            <w:r w:rsidRPr="00596E4B">
              <w:rPr>
                <w:rFonts w:ascii="Times New Roman" w:hAnsi="Times New Roman"/>
                <w:b/>
                <w:bCs/>
              </w:rPr>
              <w:t>213</w:t>
            </w:r>
          </w:p>
        </w:tc>
        <w:tc>
          <w:tcPr>
            <w:tcW w:w="1815" w:type="dxa"/>
          </w:tcPr>
          <w:p w:rsidR="00324026" w:rsidRPr="00596E4B" w:rsidRDefault="00324026" w:rsidP="00164D61">
            <w:pPr>
              <w:spacing w:line="240" w:lineRule="auto"/>
              <w:rPr>
                <w:rFonts w:ascii="Times New Roman" w:hAnsi="Times New Roman"/>
              </w:rPr>
            </w:pPr>
            <w:r w:rsidRPr="00596E4B">
              <w:rPr>
                <w:rFonts w:ascii="Times New Roman" w:hAnsi="Times New Roman"/>
              </w:rPr>
              <w:t>39</w:t>
            </w:r>
          </w:p>
        </w:tc>
        <w:tc>
          <w:tcPr>
            <w:tcW w:w="1815" w:type="dxa"/>
          </w:tcPr>
          <w:p w:rsidR="00324026" w:rsidRPr="00596E4B" w:rsidRDefault="00324026" w:rsidP="00164D61">
            <w:pPr>
              <w:spacing w:line="240" w:lineRule="auto"/>
              <w:rPr>
                <w:rFonts w:ascii="Times New Roman" w:hAnsi="Times New Roman"/>
              </w:rPr>
            </w:pPr>
            <w:r w:rsidRPr="00596E4B">
              <w:rPr>
                <w:rFonts w:ascii="Times New Roman" w:hAnsi="Times New Roman"/>
              </w:rPr>
              <w:t>20</w:t>
            </w:r>
          </w:p>
        </w:tc>
      </w:tr>
      <w:tr w:rsidR="002B27D5" w:rsidRPr="00596E4B" w:rsidTr="00274C74">
        <w:trPr>
          <w:trHeight w:hRule="exact" w:val="454"/>
        </w:trPr>
        <w:tc>
          <w:tcPr>
            <w:tcW w:w="1804" w:type="dxa"/>
          </w:tcPr>
          <w:p w:rsidR="002B27D5" w:rsidRPr="00596E4B" w:rsidRDefault="002B27D5" w:rsidP="00164D61">
            <w:pPr>
              <w:spacing w:line="240" w:lineRule="auto"/>
              <w:rPr>
                <w:rFonts w:ascii="Times New Roman" w:hAnsi="Times New Roman"/>
              </w:rPr>
            </w:pPr>
            <w:r>
              <w:rPr>
                <w:rFonts w:ascii="Times New Roman" w:hAnsi="Times New Roman"/>
              </w:rPr>
              <w:t>2018</w:t>
            </w:r>
          </w:p>
        </w:tc>
        <w:tc>
          <w:tcPr>
            <w:tcW w:w="1814" w:type="dxa"/>
            <w:shd w:val="clear" w:color="auto" w:fill="FFFFFF" w:themeFill="background1"/>
          </w:tcPr>
          <w:p w:rsidR="002B27D5" w:rsidRPr="00596E4B" w:rsidRDefault="002B27D5" w:rsidP="00164D61">
            <w:pPr>
              <w:spacing w:line="240" w:lineRule="auto"/>
              <w:rPr>
                <w:rFonts w:ascii="Times New Roman" w:hAnsi="Times New Roman"/>
                <w:b/>
                <w:bCs/>
              </w:rPr>
            </w:pPr>
            <w:r>
              <w:rPr>
                <w:rFonts w:ascii="Times New Roman" w:hAnsi="Times New Roman"/>
                <w:b/>
                <w:bCs/>
              </w:rPr>
              <w:t>280</w:t>
            </w:r>
          </w:p>
        </w:tc>
        <w:tc>
          <w:tcPr>
            <w:tcW w:w="1814" w:type="dxa"/>
            <w:shd w:val="clear" w:color="auto" w:fill="FFFFFF" w:themeFill="background1"/>
          </w:tcPr>
          <w:p w:rsidR="002B27D5" w:rsidRPr="00596E4B" w:rsidRDefault="002B27D5" w:rsidP="00164D61">
            <w:pPr>
              <w:spacing w:line="240" w:lineRule="auto"/>
              <w:rPr>
                <w:rFonts w:ascii="Times New Roman" w:hAnsi="Times New Roman"/>
                <w:b/>
                <w:bCs/>
              </w:rPr>
            </w:pPr>
            <w:r>
              <w:rPr>
                <w:rFonts w:ascii="Times New Roman" w:hAnsi="Times New Roman"/>
                <w:b/>
                <w:bCs/>
              </w:rPr>
              <w:t>200</w:t>
            </w:r>
          </w:p>
        </w:tc>
        <w:tc>
          <w:tcPr>
            <w:tcW w:w="1815" w:type="dxa"/>
          </w:tcPr>
          <w:p w:rsidR="002B27D5" w:rsidRPr="00596E4B" w:rsidRDefault="002B27D5" w:rsidP="00164D61">
            <w:pPr>
              <w:spacing w:line="240" w:lineRule="auto"/>
              <w:rPr>
                <w:rFonts w:ascii="Times New Roman" w:hAnsi="Times New Roman"/>
              </w:rPr>
            </w:pPr>
            <w:r>
              <w:rPr>
                <w:rFonts w:ascii="Times New Roman" w:hAnsi="Times New Roman"/>
              </w:rPr>
              <w:t>37</w:t>
            </w:r>
          </w:p>
        </w:tc>
        <w:tc>
          <w:tcPr>
            <w:tcW w:w="1815" w:type="dxa"/>
          </w:tcPr>
          <w:p w:rsidR="002B27D5" w:rsidRPr="00596E4B" w:rsidRDefault="002B27D5" w:rsidP="00164D61">
            <w:pPr>
              <w:spacing w:line="240" w:lineRule="auto"/>
              <w:rPr>
                <w:rFonts w:ascii="Times New Roman" w:hAnsi="Times New Roman"/>
              </w:rPr>
            </w:pPr>
            <w:r>
              <w:rPr>
                <w:rFonts w:ascii="Times New Roman" w:hAnsi="Times New Roman"/>
              </w:rPr>
              <w:t>24</w:t>
            </w:r>
          </w:p>
        </w:tc>
      </w:tr>
      <w:tr w:rsidR="002B27D5" w:rsidRPr="00596E4B" w:rsidTr="00274C74">
        <w:trPr>
          <w:trHeight w:hRule="exact" w:val="454"/>
        </w:trPr>
        <w:tc>
          <w:tcPr>
            <w:tcW w:w="1804" w:type="dxa"/>
          </w:tcPr>
          <w:p w:rsidR="002B27D5" w:rsidRDefault="002B27D5" w:rsidP="00164D61">
            <w:pPr>
              <w:spacing w:line="240" w:lineRule="auto"/>
              <w:rPr>
                <w:rFonts w:ascii="Times New Roman" w:hAnsi="Times New Roman"/>
              </w:rPr>
            </w:pPr>
            <w:r>
              <w:rPr>
                <w:rFonts w:ascii="Times New Roman" w:hAnsi="Times New Roman"/>
              </w:rPr>
              <w:t>2019</w:t>
            </w:r>
          </w:p>
        </w:tc>
        <w:tc>
          <w:tcPr>
            <w:tcW w:w="1814" w:type="dxa"/>
            <w:shd w:val="clear" w:color="auto" w:fill="FFFFFF" w:themeFill="background1"/>
          </w:tcPr>
          <w:p w:rsidR="002B27D5" w:rsidRDefault="007A3ED1" w:rsidP="00164D61">
            <w:pPr>
              <w:spacing w:line="240" w:lineRule="auto"/>
              <w:rPr>
                <w:rFonts w:ascii="Times New Roman" w:hAnsi="Times New Roman"/>
                <w:b/>
                <w:bCs/>
              </w:rPr>
            </w:pPr>
            <w:r>
              <w:rPr>
                <w:rFonts w:ascii="Times New Roman" w:hAnsi="Times New Roman"/>
                <w:b/>
                <w:bCs/>
              </w:rPr>
              <w:t>247</w:t>
            </w:r>
          </w:p>
        </w:tc>
        <w:tc>
          <w:tcPr>
            <w:tcW w:w="1814" w:type="dxa"/>
            <w:shd w:val="clear" w:color="auto" w:fill="FFFFFF" w:themeFill="background1"/>
          </w:tcPr>
          <w:p w:rsidR="002B27D5" w:rsidRDefault="007A3ED1" w:rsidP="00164D61">
            <w:pPr>
              <w:spacing w:line="240" w:lineRule="auto"/>
              <w:rPr>
                <w:rFonts w:ascii="Times New Roman" w:hAnsi="Times New Roman"/>
                <w:b/>
                <w:bCs/>
              </w:rPr>
            </w:pPr>
            <w:r>
              <w:rPr>
                <w:rFonts w:ascii="Times New Roman" w:hAnsi="Times New Roman"/>
                <w:b/>
                <w:bCs/>
              </w:rPr>
              <w:t>174</w:t>
            </w:r>
          </w:p>
        </w:tc>
        <w:tc>
          <w:tcPr>
            <w:tcW w:w="1815" w:type="dxa"/>
          </w:tcPr>
          <w:p w:rsidR="002B27D5" w:rsidRDefault="007A3ED1" w:rsidP="00164D61">
            <w:pPr>
              <w:spacing w:line="240" w:lineRule="auto"/>
              <w:rPr>
                <w:rFonts w:ascii="Times New Roman" w:hAnsi="Times New Roman"/>
              </w:rPr>
            </w:pPr>
            <w:r>
              <w:rPr>
                <w:rFonts w:ascii="Times New Roman" w:hAnsi="Times New Roman"/>
              </w:rPr>
              <w:t>44</w:t>
            </w:r>
          </w:p>
        </w:tc>
        <w:tc>
          <w:tcPr>
            <w:tcW w:w="1815" w:type="dxa"/>
          </w:tcPr>
          <w:p w:rsidR="002B27D5" w:rsidRDefault="007A3ED1" w:rsidP="00164D61">
            <w:pPr>
              <w:spacing w:line="240" w:lineRule="auto"/>
              <w:rPr>
                <w:rFonts w:ascii="Times New Roman" w:hAnsi="Times New Roman"/>
              </w:rPr>
            </w:pPr>
            <w:r>
              <w:rPr>
                <w:rFonts w:ascii="Times New Roman" w:hAnsi="Times New Roman"/>
              </w:rPr>
              <w:t>32</w:t>
            </w:r>
          </w:p>
        </w:tc>
      </w:tr>
    </w:tbl>
    <w:p w:rsidR="00E17455" w:rsidRDefault="00E17455" w:rsidP="00B07D59">
      <w:pPr>
        <w:spacing w:line="240" w:lineRule="auto"/>
        <w:ind w:left="708"/>
        <w:rPr>
          <w:rFonts w:ascii="Times New Roman" w:hAnsi="Times New Roman"/>
          <w:i/>
          <w:iCs/>
        </w:rPr>
      </w:pPr>
      <w:r w:rsidRPr="00596E4B">
        <w:rPr>
          <w:rFonts w:ascii="Times New Roman" w:hAnsi="Times New Roman"/>
          <w:i/>
          <w:iCs/>
        </w:rPr>
        <w:t>Źródło: PUP Nakło nad Notecią</w:t>
      </w: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Default="007A3ED1" w:rsidP="00B07D59">
      <w:pPr>
        <w:spacing w:line="240" w:lineRule="auto"/>
        <w:ind w:left="708"/>
        <w:rPr>
          <w:rFonts w:ascii="Times New Roman" w:hAnsi="Times New Roman"/>
          <w:i/>
          <w:iCs/>
        </w:rPr>
      </w:pPr>
    </w:p>
    <w:p w:rsidR="007A3ED1" w:rsidRPr="00596E4B" w:rsidRDefault="007A3ED1" w:rsidP="00B07D59">
      <w:pPr>
        <w:spacing w:line="240" w:lineRule="auto"/>
        <w:ind w:left="708"/>
        <w:rPr>
          <w:rFonts w:ascii="Times New Roman" w:hAnsi="Times New Roman"/>
          <w:i/>
          <w:iCs/>
        </w:rPr>
      </w:pPr>
    </w:p>
    <w:p w:rsidR="00214C87" w:rsidRPr="00596E4B" w:rsidRDefault="00E17455" w:rsidP="00B07D59">
      <w:pPr>
        <w:pStyle w:val="Akapitzlist"/>
        <w:numPr>
          <w:ilvl w:val="0"/>
          <w:numId w:val="17"/>
        </w:numPr>
        <w:spacing w:line="240" w:lineRule="auto"/>
        <w:jc w:val="both"/>
        <w:rPr>
          <w:b/>
          <w:bCs/>
          <w:sz w:val="22"/>
          <w:szCs w:val="22"/>
        </w:rPr>
      </w:pPr>
      <w:r w:rsidRPr="00596E4B">
        <w:rPr>
          <w:b/>
          <w:bCs/>
          <w:sz w:val="22"/>
          <w:szCs w:val="22"/>
        </w:rPr>
        <w:t>P</w:t>
      </w:r>
      <w:r w:rsidR="00214C87" w:rsidRPr="00596E4B">
        <w:rPr>
          <w:b/>
          <w:bCs/>
          <w:sz w:val="22"/>
          <w:szCs w:val="22"/>
        </w:rPr>
        <w:t>rzedsiębiorczość w Gminie Sadki</w:t>
      </w:r>
    </w:p>
    <w:p w:rsidR="00765F6D" w:rsidRPr="00596E4B" w:rsidRDefault="00765F6D" w:rsidP="00B07D59">
      <w:pPr>
        <w:spacing w:line="240" w:lineRule="auto"/>
        <w:jc w:val="both"/>
        <w:rPr>
          <w:rFonts w:ascii="Times New Roman" w:hAnsi="Times New Roman"/>
          <w:i/>
          <w:iCs/>
        </w:rPr>
      </w:pPr>
      <w:r w:rsidRPr="00596E4B">
        <w:rPr>
          <w:rFonts w:ascii="Times New Roman" w:hAnsi="Times New Roman"/>
          <w:i/>
          <w:iCs/>
          <w:noProof/>
          <w:lang w:eastAsia="pl-PL"/>
        </w:rPr>
        <w:drawing>
          <wp:inline distT="0" distB="0" distL="0" distR="0">
            <wp:extent cx="5743575" cy="2981325"/>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07D59" w:rsidRPr="00596E4B">
        <w:rPr>
          <w:rFonts w:ascii="Times New Roman" w:hAnsi="Times New Roman"/>
          <w:i/>
          <w:iCs/>
        </w:rPr>
        <w:t xml:space="preserve">                     </w:t>
      </w:r>
      <w:r w:rsidRPr="00596E4B">
        <w:rPr>
          <w:rFonts w:ascii="Times New Roman" w:hAnsi="Times New Roman"/>
          <w:i/>
          <w:iCs/>
        </w:rPr>
        <w:t>Źródło: UG Sadki</w:t>
      </w:r>
      <w:r w:rsidR="00B07D59" w:rsidRPr="00596E4B">
        <w:rPr>
          <w:rFonts w:ascii="Times New Roman" w:hAnsi="Times New Roman"/>
          <w:i/>
          <w:iCs/>
        </w:rPr>
        <w:t xml:space="preserve">    </w:t>
      </w:r>
    </w:p>
    <w:p w:rsidR="00765F6D" w:rsidRPr="00596E4B" w:rsidRDefault="00765F6D" w:rsidP="00164D61">
      <w:pPr>
        <w:tabs>
          <w:tab w:val="left" w:pos="1125"/>
        </w:tabs>
        <w:spacing w:line="240" w:lineRule="auto"/>
        <w:rPr>
          <w:rFonts w:ascii="Times New Roman" w:hAnsi="Times New Roman"/>
          <w:b/>
          <w:bCs/>
        </w:rPr>
      </w:pPr>
    </w:p>
    <w:p w:rsidR="00E17455" w:rsidRPr="00596E4B" w:rsidRDefault="00E17455" w:rsidP="00164D61">
      <w:pPr>
        <w:tabs>
          <w:tab w:val="left" w:pos="1125"/>
        </w:tabs>
        <w:spacing w:line="240" w:lineRule="auto"/>
        <w:rPr>
          <w:rFonts w:ascii="Times New Roman" w:hAnsi="Times New Roman"/>
          <w:bCs/>
          <w:i/>
        </w:rPr>
      </w:pPr>
      <w:r w:rsidRPr="00596E4B">
        <w:rPr>
          <w:rFonts w:ascii="Times New Roman" w:hAnsi="Times New Roman"/>
          <w:b/>
          <w:bCs/>
        </w:rPr>
        <w:t>3. Pomoc Społeczna</w:t>
      </w:r>
    </w:p>
    <w:p w:rsidR="00B07D59" w:rsidRPr="003B1845" w:rsidRDefault="005A5614" w:rsidP="003B1845">
      <w:pPr>
        <w:tabs>
          <w:tab w:val="left" w:pos="1125"/>
        </w:tabs>
        <w:spacing w:line="240" w:lineRule="auto"/>
        <w:rPr>
          <w:rFonts w:ascii="Times New Roman" w:hAnsi="Times New Roman"/>
        </w:rPr>
      </w:pPr>
      <w:r w:rsidRPr="00596E4B">
        <w:rPr>
          <w:rFonts w:ascii="Times New Roman" w:hAnsi="Times New Roman"/>
          <w:noProof/>
          <w:lang w:eastAsia="pl-PL"/>
        </w:rPr>
        <w:drawing>
          <wp:inline distT="0" distB="0" distL="0" distR="0">
            <wp:extent cx="5981700" cy="462915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81517" w:rsidRPr="00596E4B">
        <w:rPr>
          <w:rFonts w:ascii="Times New Roman" w:hAnsi="Times New Roman"/>
          <w:bCs/>
          <w:i/>
        </w:rPr>
        <w:t>Źródło GOPS Sadki</w:t>
      </w:r>
    </w:p>
    <w:p w:rsidR="00F81517" w:rsidRPr="00596E4B" w:rsidRDefault="00F81517" w:rsidP="00296F2D">
      <w:pPr>
        <w:tabs>
          <w:tab w:val="left" w:pos="1290"/>
        </w:tabs>
        <w:spacing w:line="240" w:lineRule="auto"/>
        <w:rPr>
          <w:rFonts w:ascii="Times New Roman" w:hAnsi="Times New Roman"/>
          <w:b/>
          <w:bCs/>
        </w:rPr>
      </w:pPr>
    </w:p>
    <w:p w:rsidR="00B07D59" w:rsidRPr="00596E4B" w:rsidRDefault="00B07D59" w:rsidP="00181DE6">
      <w:pPr>
        <w:tabs>
          <w:tab w:val="left" w:pos="1290"/>
        </w:tabs>
        <w:spacing w:line="240" w:lineRule="auto"/>
        <w:rPr>
          <w:rFonts w:ascii="Times New Roman" w:hAnsi="Times New Roman"/>
          <w:b/>
          <w:bCs/>
        </w:rPr>
      </w:pPr>
    </w:p>
    <w:p w:rsidR="00FC6925" w:rsidRPr="00596E4B" w:rsidRDefault="003B1845" w:rsidP="00181DE6">
      <w:pPr>
        <w:tabs>
          <w:tab w:val="left" w:pos="1290"/>
        </w:tabs>
        <w:spacing w:line="240" w:lineRule="auto"/>
        <w:rPr>
          <w:rFonts w:ascii="Times New Roman" w:hAnsi="Times New Roman"/>
          <w:bCs/>
          <w:i/>
        </w:rPr>
      </w:pPr>
      <w:r>
        <w:rPr>
          <w:rFonts w:ascii="Times New Roman" w:hAnsi="Times New Roman"/>
          <w:b/>
          <w:bCs/>
        </w:rPr>
        <w:t xml:space="preserve">4. </w:t>
      </w:r>
      <w:r w:rsidR="00181DE6" w:rsidRPr="00596E4B">
        <w:rPr>
          <w:rFonts w:ascii="Times New Roman" w:hAnsi="Times New Roman"/>
          <w:b/>
          <w:bCs/>
        </w:rPr>
        <w:t xml:space="preserve">Liczba rodzin, którym Ośrodek Pomocy Społecznej przyznał pomoc – powód (art.7 ustawy </w:t>
      </w:r>
      <w:r>
        <w:rPr>
          <w:rFonts w:ascii="Times New Roman" w:hAnsi="Times New Roman"/>
          <w:b/>
          <w:bCs/>
        </w:rPr>
        <w:t xml:space="preserve">     </w:t>
      </w:r>
      <w:r w:rsidR="00181DE6" w:rsidRPr="00596E4B">
        <w:rPr>
          <w:rFonts w:ascii="Times New Roman" w:hAnsi="Times New Roman"/>
          <w:b/>
          <w:bCs/>
        </w:rPr>
        <w:t>z dnia 12 marca 2004 r. o pomocy</w:t>
      </w:r>
      <w:r w:rsidR="006B4B92">
        <w:rPr>
          <w:rFonts w:ascii="Times New Roman" w:hAnsi="Times New Roman"/>
          <w:b/>
          <w:bCs/>
        </w:rPr>
        <w:t xml:space="preserve"> społecznej) w latach 2015-2019</w:t>
      </w:r>
    </w:p>
    <w:p w:rsidR="00B07D59" w:rsidRPr="00596E4B" w:rsidRDefault="00B07D59" w:rsidP="00181DE6">
      <w:pPr>
        <w:tabs>
          <w:tab w:val="left" w:pos="1290"/>
        </w:tabs>
        <w:spacing w:line="240" w:lineRule="auto"/>
        <w:rPr>
          <w:rFonts w:ascii="Times New Roman" w:hAnsi="Times New Roman"/>
          <w:b/>
          <w:bCs/>
        </w:rPr>
      </w:pP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8"/>
        <w:gridCol w:w="799"/>
        <w:gridCol w:w="851"/>
        <w:gridCol w:w="850"/>
        <w:gridCol w:w="709"/>
        <w:gridCol w:w="1022"/>
      </w:tblGrid>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Powód</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2015</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2016</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2017</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2018</w:t>
            </w:r>
          </w:p>
        </w:tc>
        <w:tc>
          <w:tcPr>
            <w:tcW w:w="1022" w:type="dxa"/>
            <w:shd w:val="clear" w:color="auto" w:fill="FFFFFF" w:themeFill="background1"/>
          </w:tcPr>
          <w:p w:rsidR="00356291" w:rsidRDefault="00356291" w:rsidP="00356291">
            <w:pPr>
              <w:tabs>
                <w:tab w:val="left" w:pos="1290"/>
              </w:tabs>
              <w:spacing w:line="240" w:lineRule="auto"/>
              <w:jc w:val="center"/>
              <w:rPr>
                <w:rFonts w:ascii="Times New Roman" w:hAnsi="Times New Roman"/>
                <w:bCs/>
                <w:i/>
                <w:iCs/>
              </w:rPr>
            </w:pPr>
            <w:r>
              <w:rPr>
                <w:rFonts w:ascii="Times New Roman" w:hAnsi="Times New Roman"/>
                <w:bCs/>
                <w:i/>
                <w:iCs/>
              </w:rPr>
              <w:t>2019</w:t>
            </w:r>
          </w:p>
          <w:p w:rsidR="00356291" w:rsidRPr="00596E4B" w:rsidRDefault="00356291" w:rsidP="00356291">
            <w:pPr>
              <w:tabs>
                <w:tab w:val="left" w:pos="1290"/>
              </w:tabs>
              <w:spacing w:line="240" w:lineRule="auto"/>
              <w:jc w:val="center"/>
              <w:rPr>
                <w:rFonts w:ascii="Times New Roman" w:hAnsi="Times New Roman"/>
                <w:bCs/>
                <w:i/>
                <w:iCs/>
              </w:rPr>
            </w:pPr>
            <w:r>
              <w:rPr>
                <w:rFonts w:ascii="Times New Roman" w:hAnsi="Times New Roman"/>
                <w:bCs/>
                <w:i/>
                <w:iCs/>
              </w:rPr>
              <w:t>do VI</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 xml:space="preserve">Ubóstwo </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141</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132</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85</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80</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41</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 xml:space="preserve">Sieroctwo </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 xml:space="preserve">Bezdomność </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5</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1</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Bezrobocie</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130</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111</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40</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42</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29</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Niepełnosprawność</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71</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74</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48</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50</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38</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Długotrwała lub ciężka choroba</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60</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72</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54</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65</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44</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Przemoc w rodzinie</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25</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18</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15</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1</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Ochrona ofiar handlu ludźmi</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1022" w:type="dxa"/>
            <w:shd w:val="clear" w:color="auto" w:fill="FFFFFF" w:themeFill="background1"/>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Ochrona macierzyństwa lub wielodzietności</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83</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72</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46</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27</w:t>
            </w:r>
          </w:p>
        </w:tc>
        <w:tc>
          <w:tcPr>
            <w:tcW w:w="1022" w:type="dxa"/>
            <w:shd w:val="clear" w:color="auto" w:fill="FFFFFF" w:themeFill="background1"/>
          </w:tcPr>
          <w:p w:rsidR="00356291" w:rsidRPr="00596E4B" w:rsidRDefault="00356291" w:rsidP="00356291">
            <w:pPr>
              <w:tabs>
                <w:tab w:val="left" w:pos="1290"/>
              </w:tabs>
              <w:spacing w:line="240" w:lineRule="auto"/>
              <w:jc w:val="center"/>
              <w:rPr>
                <w:rFonts w:ascii="Times New Roman" w:hAnsi="Times New Roman"/>
                <w:bCs/>
                <w:i/>
                <w:iCs/>
              </w:rPr>
            </w:pPr>
            <w:r>
              <w:rPr>
                <w:rFonts w:ascii="Times New Roman" w:hAnsi="Times New Roman"/>
                <w:bCs/>
                <w:i/>
                <w:iCs/>
              </w:rPr>
              <w:t>5</w:t>
            </w:r>
          </w:p>
        </w:tc>
      </w:tr>
      <w:tr w:rsidR="00356291" w:rsidRPr="00596E4B" w:rsidTr="00356291">
        <w:trPr>
          <w:jc w:val="center"/>
        </w:trPr>
        <w:tc>
          <w:tcPr>
            <w:tcW w:w="3768" w:type="dxa"/>
            <w:shd w:val="clear" w:color="auto" w:fill="FFFFFF" w:themeFill="background1"/>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Bezradność w sprawach opiekuńczo-wychowawczych i prowadzenia gospodarstwa domowego, zwłaszcza w rodzinach niepełnych lub wielodzietnych</w:t>
            </w:r>
          </w:p>
        </w:tc>
        <w:tc>
          <w:tcPr>
            <w:tcW w:w="79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41</w:t>
            </w:r>
          </w:p>
        </w:tc>
        <w:tc>
          <w:tcPr>
            <w:tcW w:w="851"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40</w:t>
            </w:r>
          </w:p>
        </w:tc>
        <w:tc>
          <w:tcPr>
            <w:tcW w:w="850"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25</w:t>
            </w:r>
          </w:p>
        </w:tc>
        <w:tc>
          <w:tcPr>
            <w:tcW w:w="709" w:type="dxa"/>
            <w:shd w:val="clear" w:color="auto" w:fill="FFFFFF" w:themeFill="background1"/>
            <w:vAlign w:val="center"/>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9</w:t>
            </w:r>
          </w:p>
        </w:tc>
        <w:tc>
          <w:tcPr>
            <w:tcW w:w="1022" w:type="dxa"/>
            <w:shd w:val="clear" w:color="auto" w:fill="FFFFFF" w:themeFill="background1"/>
          </w:tcPr>
          <w:p w:rsidR="00356291" w:rsidRDefault="00356291" w:rsidP="00693C40">
            <w:pPr>
              <w:tabs>
                <w:tab w:val="left" w:pos="1290"/>
              </w:tabs>
              <w:spacing w:line="240" w:lineRule="auto"/>
              <w:jc w:val="center"/>
              <w:rPr>
                <w:rFonts w:ascii="Times New Roman" w:hAnsi="Times New Roman"/>
                <w:bCs/>
                <w:i/>
                <w:iCs/>
              </w:rPr>
            </w:pPr>
          </w:p>
          <w:p w:rsidR="00356291"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8</w:t>
            </w:r>
          </w:p>
        </w:tc>
      </w:tr>
      <w:tr w:rsidR="00356291" w:rsidRPr="00596E4B" w:rsidTr="00356291">
        <w:trPr>
          <w:jc w:val="center"/>
        </w:trPr>
        <w:tc>
          <w:tcPr>
            <w:tcW w:w="3768" w:type="dxa"/>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Trudności w przystawaniu po opuszczeniu zakładu karnego</w:t>
            </w:r>
          </w:p>
        </w:tc>
        <w:tc>
          <w:tcPr>
            <w:tcW w:w="79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3</w:t>
            </w:r>
          </w:p>
        </w:tc>
        <w:tc>
          <w:tcPr>
            <w:tcW w:w="851"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w:t>
            </w:r>
          </w:p>
        </w:tc>
        <w:tc>
          <w:tcPr>
            <w:tcW w:w="850"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w:t>
            </w:r>
          </w:p>
        </w:tc>
        <w:tc>
          <w:tcPr>
            <w:tcW w:w="70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1022" w:type="dxa"/>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w:t>
            </w:r>
          </w:p>
        </w:tc>
      </w:tr>
      <w:tr w:rsidR="00356291" w:rsidRPr="00596E4B" w:rsidTr="00356291">
        <w:trPr>
          <w:jc w:val="center"/>
        </w:trPr>
        <w:tc>
          <w:tcPr>
            <w:tcW w:w="3768" w:type="dxa"/>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Alkoholizm lub narkomania</w:t>
            </w:r>
          </w:p>
        </w:tc>
        <w:tc>
          <w:tcPr>
            <w:tcW w:w="79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24</w:t>
            </w:r>
          </w:p>
        </w:tc>
        <w:tc>
          <w:tcPr>
            <w:tcW w:w="851"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23</w:t>
            </w:r>
          </w:p>
        </w:tc>
        <w:tc>
          <w:tcPr>
            <w:tcW w:w="850"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10</w:t>
            </w:r>
          </w:p>
        </w:tc>
        <w:tc>
          <w:tcPr>
            <w:tcW w:w="70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11</w:t>
            </w:r>
          </w:p>
        </w:tc>
        <w:tc>
          <w:tcPr>
            <w:tcW w:w="1022" w:type="dxa"/>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7</w:t>
            </w:r>
          </w:p>
        </w:tc>
      </w:tr>
      <w:tr w:rsidR="00356291" w:rsidRPr="00596E4B" w:rsidTr="00356291">
        <w:trPr>
          <w:jc w:val="center"/>
        </w:trPr>
        <w:tc>
          <w:tcPr>
            <w:tcW w:w="3768" w:type="dxa"/>
          </w:tcPr>
          <w:p w:rsidR="00356291" w:rsidRPr="00596E4B" w:rsidRDefault="00356291" w:rsidP="00693C40">
            <w:pPr>
              <w:tabs>
                <w:tab w:val="left" w:pos="1290"/>
              </w:tabs>
              <w:spacing w:line="240" w:lineRule="auto"/>
              <w:rPr>
                <w:rFonts w:ascii="Times New Roman" w:hAnsi="Times New Roman"/>
                <w:bCs/>
                <w:i/>
                <w:iCs/>
              </w:rPr>
            </w:pPr>
            <w:r w:rsidRPr="00596E4B">
              <w:rPr>
                <w:rFonts w:ascii="Times New Roman" w:hAnsi="Times New Roman"/>
                <w:bCs/>
                <w:i/>
                <w:iCs/>
              </w:rPr>
              <w:t>Zdarzenie losowe i sytuacja kryzysowa</w:t>
            </w:r>
          </w:p>
        </w:tc>
        <w:tc>
          <w:tcPr>
            <w:tcW w:w="79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w:t>
            </w:r>
          </w:p>
        </w:tc>
        <w:tc>
          <w:tcPr>
            <w:tcW w:w="851"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2</w:t>
            </w:r>
          </w:p>
        </w:tc>
        <w:tc>
          <w:tcPr>
            <w:tcW w:w="850"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70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w:t>
            </w:r>
          </w:p>
        </w:tc>
        <w:tc>
          <w:tcPr>
            <w:tcW w:w="1022" w:type="dxa"/>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w:t>
            </w:r>
          </w:p>
        </w:tc>
      </w:tr>
      <w:tr w:rsidR="00356291" w:rsidRPr="00596E4B" w:rsidTr="00356291">
        <w:trPr>
          <w:trHeight w:val="487"/>
          <w:jc w:val="center"/>
        </w:trPr>
        <w:tc>
          <w:tcPr>
            <w:tcW w:w="3768" w:type="dxa"/>
          </w:tcPr>
          <w:p w:rsidR="00356291" w:rsidRPr="00596E4B" w:rsidRDefault="00356291" w:rsidP="00693C40">
            <w:pPr>
              <w:tabs>
                <w:tab w:val="left" w:pos="1290"/>
              </w:tabs>
              <w:spacing w:line="240" w:lineRule="auto"/>
              <w:rPr>
                <w:rFonts w:ascii="Times New Roman" w:hAnsi="Times New Roman"/>
                <w:i/>
                <w:iCs/>
              </w:rPr>
            </w:pPr>
            <w:r w:rsidRPr="00596E4B">
              <w:rPr>
                <w:rFonts w:ascii="Times New Roman" w:hAnsi="Times New Roman"/>
                <w:bCs/>
                <w:i/>
                <w:iCs/>
              </w:rPr>
              <w:t xml:space="preserve">Klęska żywiołowa lub ekologiczna </w:t>
            </w:r>
          </w:p>
        </w:tc>
        <w:tc>
          <w:tcPr>
            <w:tcW w:w="79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0</w:t>
            </w:r>
          </w:p>
        </w:tc>
        <w:tc>
          <w:tcPr>
            <w:tcW w:w="851"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0</w:t>
            </w:r>
          </w:p>
        </w:tc>
        <w:tc>
          <w:tcPr>
            <w:tcW w:w="850"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78</w:t>
            </w:r>
          </w:p>
        </w:tc>
        <w:tc>
          <w:tcPr>
            <w:tcW w:w="709" w:type="dxa"/>
            <w:vAlign w:val="center"/>
          </w:tcPr>
          <w:p w:rsidR="00356291" w:rsidRPr="00596E4B" w:rsidRDefault="00356291" w:rsidP="00693C40">
            <w:pPr>
              <w:tabs>
                <w:tab w:val="left" w:pos="1290"/>
              </w:tabs>
              <w:spacing w:line="240" w:lineRule="auto"/>
              <w:jc w:val="center"/>
              <w:rPr>
                <w:rFonts w:ascii="Times New Roman" w:hAnsi="Times New Roman"/>
                <w:bCs/>
                <w:i/>
                <w:iCs/>
              </w:rPr>
            </w:pPr>
            <w:r w:rsidRPr="00596E4B">
              <w:rPr>
                <w:rFonts w:ascii="Times New Roman" w:hAnsi="Times New Roman"/>
                <w:bCs/>
                <w:i/>
                <w:iCs/>
              </w:rPr>
              <w:t>4</w:t>
            </w:r>
          </w:p>
        </w:tc>
        <w:tc>
          <w:tcPr>
            <w:tcW w:w="1022" w:type="dxa"/>
          </w:tcPr>
          <w:p w:rsidR="00356291" w:rsidRPr="00596E4B" w:rsidRDefault="00356291" w:rsidP="00693C40">
            <w:pPr>
              <w:tabs>
                <w:tab w:val="left" w:pos="1290"/>
              </w:tabs>
              <w:spacing w:line="240" w:lineRule="auto"/>
              <w:jc w:val="center"/>
              <w:rPr>
                <w:rFonts w:ascii="Times New Roman" w:hAnsi="Times New Roman"/>
                <w:bCs/>
                <w:i/>
                <w:iCs/>
              </w:rPr>
            </w:pPr>
            <w:r>
              <w:rPr>
                <w:rFonts w:ascii="Times New Roman" w:hAnsi="Times New Roman"/>
                <w:bCs/>
                <w:i/>
                <w:iCs/>
              </w:rPr>
              <w:t>-</w:t>
            </w:r>
          </w:p>
        </w:tc>
      </w:tr>
    </w:tbl>
    <w:p w:rsidR="00227D04" w:rsidRPr="00596E4B" w:rsidRDefault="002D5A56" w:rsidP="00164D61">
      <w:pPr>
        <w:tabs>
          <w:tab w:val="left" w:pos="1290"/>
        </w:tabs>
        <w:spacing w:line="240" w:lineRule="auto"/>
        <w:jc w:val="both"/>
        <w:rPr>
          <w:rFonts w:ascii="Times New Roman" w:hAnsi="Times New Roman"/>
          <w:b/>
          <w:bCs/>
        </w:rPr>
      </w:pPr>
      <w:r w:rsidRPr="00596E4B">
        <w:rPr>
          <w:rFonts w:ascii="Times New Roman" w:hAnsi="Times New Roman"/>
          <w:b/>
          <w:bCs/>
        </w:rPr>
        <w:t xml:space="preserve">                   </w:t>
      </w:r>
      <w:r w:rsidRPr="00596E4B">
        <w:rPr>
          <w:rFonts w:ascii="Times New Roman" w:hAnsi="Times New Roman"/>
          <w:bCs/>
          <w:i/>
        </w:rPr>
        <w:t>Źródło: GOPS Sadki</w:t>
      </w:r>
    </w:p>
    <w:p w:rsidR="00227D04" w:rsidRPr="00596E4B" w:rsidRDefault="00227D04" w:rsidP="00164D61">
      <w:pPr>
        <w:tabs>
          <w:tab w:val="left" w:pos="1290"/>
        </w:tabs>
        <w:spacing w:line="240" w:lineRule="auto"/>
        <w:jc w:val="both"/>
        <w:rPr>
          <w:rFonts w:ascii="Times New Roman" w:hAnsi="Times New Roman"/>
        </w:rPr>
      </w:pPr>
    </w:p>
    <w:p w:rsidR="00BD523B" w:rsidRPr="00596E4B" w:rsidRDefault="00E17455" w:rsidP="00164D61">
      <w:pPr>
        <w:tabs>
          <w:tab w:val="left" w:pos="1290"/>
        </w:tabs>
        <w:spacing w:line="240" w:lineRule="auto"/>
        <w:jc w:val="both"/>
        <w:rPr>
          <w:rFonts w:ascii="Times New Roman" w:hAnsi="Times New Roman"/>
        </w:rPr>
      </w:pPr>
      <w:r w:rsidRPr="00596E4B">
        <w:rPr>
          <w:rFonts w:ascii="Times New Roman" w:hAnsi="Times New Roman"/>
        </w:rPr>
        <w:t>Jak wynika z poniższej analizy główną przyczyną złego funkcjonowan</w:t>
      </w:r>
      <w:r w:rsidR="005467EB" w:rsidRPr="00596E4B">
        <w:rPr>
          <w:rFonts w:ascii="Times New Roman" w:hAnsi="Times New Roman"/>
        </w:rPr>
        <w:t>ia rodzin jest ubóstwo i </w:t>
      </w:r>
      <w:r w:rsidRPr="00596E4B">
        <w:rPr>
          <w:rFonts w:ascii="Times New Roman" w:hAnsi="Times New Roman"/>
        </w:rPr>
        <w:t>be</w:t>
      </w:r>
      <w:r w:rsidR="00C41F26" w:rsidRPr="00596E4B">
        <w:rPr>
          <w:rFonts w:ascii="Times New Roman" w:hAnsi="Times New Roman"/>
        </w:rPr>
        <w:t xml:space="preserve">zrobocie oraz takie czynniki </w:t>
      </w:r>
      <w:r w:rsidR="00BC0804" w:rsidRPr="00596E4B">
        <w:rPr>
          <w:rFonts w:ascii="Times New Roman" w:hAnsi="Times New Roman"/>
        </w:rPr>
        <w:t>dysfunkcyjne jak</w:t>
      </w:r>
      <w:r w:rsidRPr="00596E4B">
        <w:rPr>
          <w:rFonts w:ascii="Times New Roman" w:hAnsi="Times New Roman"/>
        </w:rPr>
        <w:t xml:space="preserve">: ochrona macierzyństwa i wielodzietność, niepełnosprawność, bezradność w sprawach opiekuńczo-wychowawczych, długotrwała choroba. Analiza stanowi postawę do </w:t>
      </w:r>
      <w:r w:rsidR="00C41F26" w:rsidRPr="00596E4B">
        <w:rPr>
          <w:rFonts w:ascii="Times New Roman" w:hAnsi="Times New Roman"/>
        </w:rPr>
        <w:t>określenia, na jakich</w:t>
      </w:r>
      <w:r w:rsidRPr="00596E4B">
        <w:rPr>
          <w:rFonts w:ascii="Times New Roman" w:hAnsi="Times New Roman"/>
        </w:rPr>
        <w:t xml:space="preserve"> płaszczyznach życia rodzin należy podjąć działania, aby rodzina prawidłowo zaczęła funkcjonować.</w:t>
      </w:r>
    </w:p>
    <w:p w:rsidR="008E134A" w:rsidRDefault="008E134A" w:rsidP="00164D61">
      <w:pPr>
        <w:tabs>
          <w:tab w:val="left" w:pos="1290"/>
        </w:tabs>
        <w:spacing w:line="240" w:lineRule="auto"/>
        <w:jc w:val="both"/>
        <w:rPr>
          <w:rFonts w:ascii="Times New Roman" w:hAnsi="Times New Roman"/>
        </w:rPr>
      </w:pPr>
    </w:p>
    <w:p w:rsidR="00356291" w:rsidRPr="00596E4B" w:rsidRDefault="00356291" w:rsidP="00164D61">
      <w:pPr>
        <w:tabs>
          <w:tab w:val="left" w:pos="1290"/>
        </w:tabs>
        <w:spacing w:line="240" w:lineRule="auto"/>
        <w:jc w:val="both"/>
        <w:rPr>
          <w:rFonts w:ascii="Times New Roman" w:hAnsi="Times New Roman"/>
        </w:rPr>
      </w:pPr>
    </w:p>
    <w:tbl>
      <w:tblPr>
        <w:tblW w:w="91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2268"/>
        <w:gridCol w:w="2063"/>
        <w:gridCol w:w="2063"/>
        <w:gridCol w:w="2063"/>
      </w:tblGrid>
      <w:tr w:rsidR="00356291" w:rsidRPr="00596E4B" w:rsidTr="00356291">
        <w:trPr>
          <w:trHeight w:val="290"/>
        </w:trPr>
        <w:tc>
          <w:tcPr>
            <w:tcW w:w="713" w:type="dxa"/>
          </w:tcPr>
          <w:p w:rsidR="00356291" w:rsidRPr="00596E4B" w:rsidRDefault="00356291" w:rsidP="00164D61">
            <w:pPr>
              <w:tabs>
                <w:tab w:val="left" w:pos="1290"/>
              </w:tabs>
              <w:spacing w:after="0" w:line="240" w:lineRule="auto"/>
              <w:jc w:val="center"/>
              <w:rPr>
                <w:rFonts w:ascii="Times New Roman" w:hAnsi="Times New Roman"/>
                <w:b/>
                <w:bCs/>
              </w:rPr>
            </w:pPr>
          </w:p>
        </w:tc>
        <w:tc>
          <w:tcPr>
            <w:tcW w:w="2268"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 xml:space="preserve">2016 </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2017</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2018</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Pr>
                <w:rFonts w:ascii="Times New Roman" w:hAnsi="Times New Roman"/>
                <w:b/>
                <w:bCs/>
              </w:rPr>
              <w:t>2019</w:t>
            </w:r>
          </w:p>
        </w:tc>
      </w:tr>
      <w:tr w:rsidR="00356291" w:rsidRPr="00596E4B" w:rsidTr="00356291">
        <w:trPr>
          <w:trHeight w:val="271"/>
        </w:trPr>
        <w:tc>
          <w:tcPr>
            <w:tcW w:w="71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I.</w:t>
            </w:r>
          </w:p>
        </w:tc>
        <w:tc>
          <w:tcPr>
            <w:tcW w:w="2268"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Ubóstwo</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Ubóstwo</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Ubóstwo</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Pr>
                <w:rFonts w:ascii="Times New Roman" w:hAnsi="Times New Roman"/>
                <w:b/>
                <w:bCs/>
              </w:rPr>
              <w:t>Długotrwała lub ciężka choroba</w:t>
            </w:r>
          </w:p>
        </w:tc>
      </w:tr>
      <w:tr w:rsidR="00356291" w:rsidRPr="00596E4B" w:rsidTr="00356291">
        <w:trPr>
          <w:trHeight w:val="255"/>
        </w:trPr>
        <w:tc>
          <w:tcPr>
            <w:tcW w:w="71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II.</w:t>
            </w:r>
          </w:p>
        </w:tc>
        <w:tc>
          <w:tcPr>
            <w:tcW w:w="2268"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Bezrobocie</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Klęska żywiołowa lub ekologiczna</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Długotrwała lub ciężka choroba</w:t>
            </w:r>
          </w:p>
        </w:tc>
        <w:tc>
          <w:tcPr>
            <w:tcW w:w="2063" w:type="dxa"/>
          </w:tcPr>
          <w:p w:rsidR="00356291" w:rsidRPr="00596E4B" w:rsidRDefault="00356291" w:rsidP="00164D61">
            <w:pPr>
              <w:tabs>
                <w:tab w:val="left" w:pos="1290"/>
              </w:tabs>
              <w:spacing w:after="0" w:line="240" w:lineRule="auto"/>
              <w:jc w:val="center"/>
              <w:rPr>
                <w:rFonts w:ascii="Times New Roman" w:hAnsi="Times New Roman"/>
                <w:b/>
                <w:bCs/>
              </w:rPr>
            </w:pPr>
            <w:r>
              <w:rPr>
                <w:rFonts w:ascii="Times New Roman" w:hAnsi="Times New Roman"/>
                <w:b/>
                <w:bCs/>
              </w:rPr>
              <w:t>Ubóstwo</w:t>
            </w:r>
          </w:p>
        </w:tc>
      </w:tr>
      <w:tr w:rsidR="00356291" w:rsidRPr="00596E4B" w:rsidTr="00356291">
        <w:trPr>
          <w:trHeight w:val="674"/>
        </w:trPr>
        <w:tc>
          <w:tcPr>
            <w:tcW w:w="71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III.</w:t>
            </w:r>
          </w:p>
        </w:tc>
        <w:tc>
          <w:tcPr>
            <w:tcW w:w="2268"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Niepełnosprawność</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Długotrwała lub ciężka choroba</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Niepełnosprawność</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Pr>
                <w:rFonts w:ascii="Times New Roman" w:hAnsi="Times New Roman"/>
              </w:rPr>
              <w:t>Niepełnosprawność</w:t>
            </w:r>
          </w:p>
        </w:tc>
      </w:tr>
      <w:tr w:rsidR="00356291" w:rsidRPr="00596E4B" w:rsidTr="00356291">
        <w:trPr>
          <w:trHeight w:val="271"/>
        </w:trPr>
        <w:tc>
          <w:tcPr>
            <w:tcW w:w="71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IV.</w:t>
            </w:r>
          </w:p>
        </w:tc>
        <w:tc>
          <w:tcPr>
            <w:tcW w:w="2268"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Długotrwała lub ciężka choroba</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Niepełnosprawność</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Bezrobocie</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Pr>
                <w:rFonts w:ascii="Times New Roman" w:hAnsi="Times New Roman"/>
              </w:rPr>
              <w:t>Bezrobocie</w:t>
            </w:r>
          </w:p>
        </w:tc>
      </w:tr>
      <w:tr w:rsidR="00356291" w:rsidRPr="00596E4B" w:rsidTr="00356291">
        <w:trPr>
          <w:trHeight w:val="543"/>
        </w:trPr>
        <w:tc>
          <w:tcPr>
            <w:tcW w:w="713" w:type="dxa"/>
          </w:tcPr>
          <w:p w:rsidR="00356291" w:rsidRPr="00596E4B" w:rsidRDefault="00356291" w:rsidP="00164D61">
            <w:pPr>
              <w:tabs>
                <w:tab w:val="left" w:pos="1290"/>
              </w:tabs>
              <w:spacing w:after="0" w:line="240" w:lineRule="auto"/>
              <w:jc w:val="center"/>
              <w:rPr>
                <w:rFonts w:ascii="Times New Roman" w:hAnsi="Times New Roman"/>
                <w:b/>
                <w:bCs/>
              </w:rPr>
            </w:pPr>
            <w:r w:rsidRPr="00596E4B">
              <w:rPr>
                <w:rFonts w:ascii="Times New Roman" w:hAnsi="Times New Roman"/>
                <w:b/>
                <w:bCs/>
              </w:rPr>
              <w:t>V.</w:t>
            </w:r>
          </w:p>
        </w:tc>
        <w:tc>
          <w:tcPr>
            <w:tcW w:w="2268"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Ochrona macierzyństwa lub wielodzietności</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Bezrobocie</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sidRPr="00596E4B">
              <w:rPr>
                <w:rFonts w:ascii="Times New Roman" w:hAnsi="Times New Roman"/>
              </w:rPr>
              <w:t>Ochrona macierzyństwa lub wielodzietności</w:t>
            </w:r>
          </w:p>
        </w:tc>
        <w:tc>
          <w:tcPr>
            <w:tcW w:w="2063" w:type="dxa"/>
          </w:tcPr>
          <w:p w:rsidR="00356291" w:rsidRPr="00596E4B" w:rsidRDefault="00356291" w:rsidP="00164D61">
            <w:pPr>
              <w:tabs>
                <w:tab w:val="left" w:pos="1290"/>
              </w:tabs>
              <w:spacing w:after="0" w:line="240" w:lineRule="auto"/>
              <w:jc w:val="center"/>
              <w:rPr>
                <w:rFonts w:ascii="Times New Roman" w:hAnsi="Times New Roman"/>
              </w:rPr>
            </w:pPr>
            <w:r>
              <w:rPr>
                <w:rFonts w:ascii="Times New Roman" w:hAnsi="Times New Roman"/>
              </w:rPr>
              <w:t>Bezradność              w sprawach opiekuńczo-wychowawczych       i prowadzenia gospodarstwa domowego, zwłaszcza w rodzinach niepełnych lub wielodzietnych</w:t>
            </w:r>
          </w:p>
        </w:tc>
      </w:tr>
    </w:tbl>
    <w:p w:rsidR="00227D04" w:rsidRPr="00596E4B" w:rsidRDefault="00227D04" w:rsidP="00164D61">
      <w:pPr>
        <w:spacing w:line="240" w:lineRule="auto"/>
        <w:rPr>
          <w:rFonts w:ascii="Times New Roman" w:hAnsi="Times New Roman"/>
          <w:b/>
          <w:bCs/>
        </w:rPr>
      </w:pPr>
    </w:p>
    <w:p w:rsidR="008E134A" w:rsidRPr="00596E4B" w:rsidRDefault="008E134A" w:rsidP="00164D61">
      <w:pPr>
        <w:spacing w:line="240" w:lineRule="auto"/>
        <w:rPr>
          <w:rFonts w:ascii="Times New Roman" w:hAnsi="Times New Roman"/>
          <w:b/>
          <w:bCs/>
        </w:rPr>
      </w:pPr>
    </w:p>
    <w:p w:rsidR="003B1845" w:rsidRDefault="003B1845" w:rsidP="00164D61">
      <w:pPr>
        <w:spacing w:line="240" w:lineRule="auto"/>
        <w:rPr>
          <w:rFonts w:ascii="Times New Roman" w:hAnsi="Times New Roman"/>
          <w:b/>
          <w:bCs/>
        </w:rPr>
      </w:pPr>
    </w:p>
    <w:p w:rsidR="00E17455" w:rsidRPr="00596E4B" w:rsidRDefault="00E17455" w:rsidP="00164D61">
      <w:pPr>
        <w:spacing w:line="240" w:lineRule="auto"/>
        <w:rPr>
          <w:rFonts w:ascii="Times New Roman" w:hAnsi="Times New Roman"/>
          <w:b/>
          <w:bCs/>
        </w:rPr>
      </w:pPr>
      <w:r w:rsidRPr="00596E4B">
        <w:rPr>
          <w:rFonts w:ascii="Times New Roman" w:hAnsi="Times New Roman"/>
          <w:b/>
          <w:bCs/>
        </w:rPr>
        <w:t>5. Punkty sprzedaży alkoholu</w:t>
      </w:r>
    </w:p>
    <w:p w:rsidR="00E17455" w:rsidRPr="00596E4B" w:rsidRDefault="00E17455" w:rsidP="00164D61">
      <w:pPr>
        <w:spacing w:line="240" w:lineRule="auto"/>
        <w:rPr>
          <w:rFonts w:ascii="Times New Roman" w:hAnsi="Times New Roman"/>
          <w:b/>
          <w:bCs/>
        </w:rPr>
      </w:pPr>
      <w:r w:rsidRPr="00596E4B">
        <w:rPr>
          <w:rFonts w:ascii="Times New Roman" w:hAnsi="Times New Roman"/>
          <w:b/>
          <w:bCs/>
        </w:rPr>
        <w:t>Punkty sprzedaży napojów alkoholowych gmina Sadki.</w:t>
      </w:r>
    </w:p>
    <w:p w:rsidR="00E17455" w:rsidRDefault="005C5306" w:rsidP="00164D61">
      <w:pPr>
        <w:spacing w:line="240" w:lineRule="auto"/>
        <w:rPr>
          <w:rFonts w:ascii="Times New Roman" w:hAnsi="Times New Roman"/>
        </w:rPr>
      </w:pPr>
      <w:r>
        <w:rPr>
          <w:rFonts w:ascii="Times New Roman" w:hAnsi="Times New Roman"/>
        </w:rPr>
        <w:t>W gminie Sadki obowiązuje Uchwała nr XLVII/39/2018 Rady Gminy Sadki z dnia 28 czerwca 2018 w sprawie ustalenia maksymalnej liczby zezwoleń na sprzedaż napojów alkoholowych na terenie gminy Sadki oraz zasad usytuowania na terenie gminy Sadki miejsc sprzedaży i podawania napojów alkoholowych.</w:t>
      </w:r>
    </w:p>
    <w:p w:rsidR="005C5306" w:rsidRDefault="00E841D9" w:rsidP="00164D61">
      <w:pPr>
        <w:spacing w:line="240" w:lineRule="auto"/>
        <w:rPr>
          <w:rFonts w:ascii="Times New Roman" w:hAnsi="Times New Roman"/>
        </w:rPr>
      </w:pPr>
      <w:r>
        <w:rPr>
          <w:rFonts w:ascii="Times New Roman" w:hAnsi="Times New Roman"/>
        </w:rPr>
        <w:t>1.</w:t>
      </w:r>
      <w:r w:rsidR="005C5306">
        <w:rPr>
          <w:rFonts w:ascii="Times New Roman" w:hAnsi="Times New Roman"/>
        </w:rPr>
        <w:t xml:space="preserve">Ustalono maksymalna liczbę </w:t>
      </w:r>
      <w:r w:rsidR="005C5306" w:rsidRPr="00E841D9">
        <w:rPr>
          <w:rFonts w:ascii="Times New Roman" w:hAnsi="Times New Roman"/>
          <w:b/>
        </w:rPr>
        <w:t>28</w:t>
      </w:r>
      <w:r w:rsidR="005C5306">
        <w:rPr>
          <w:rFonts w:ascii="Times New Roman" w:hAnsi="Times New Roman"/>
        </w:rPr>
        <w:t xml:space="preserve"> zezwoleń na sprzedaż napojów alkoholowych przeznaczonych do spożycia w miejscu sprzedaży, w tym:</w:t>
      </w:r>
    </w:p>
    <w:p w:rsidR="005C5306" w:rsidRDefault="00E841D9" w:rsidP="00164D61">
      <w:pPr>
        <w:spacing w:line="240" w:lineRule="auto"/>
        <w:rPr>
          <w:rFonts w:ascii="Times New Roman" w:hAnsi="Times New Roman"/>
        </w:rPr>
      </w:pPr>
      <w:r>
        <w:rPr>
          <w:rFonts w:ascii="Times New Roman" w:hAnsi="Times New Roman"/>
        </w:rPr>
        <w:t>A</w:t>
      </w:r>
      <w:r w:rsidR="005C5306">
        <w:rPr>
          <w:rFonts w:ascii="Times New Roman" w:hAnsi="Times New Roman"/>
        </w:rPr>
        <w:t xml:space="preserve">) do 4,5 % zawartości alkoholu oraz piwa – </w:t>
      </w:r>
      <w:r w:rsidR="005C5306" w:rsidRPr="00E841D9">
        <w:rPr>
          <w:rFonts w:ascii="Times New Roman" w:hAnsi="Times New Roman"/>
          <w:b/>
        </w:rPr>
        <w:t>22</w:t>
      </w:r>
      <w:r w:rsidR="005C5306">
        <w:rPr>
          <w:rFonts w:ascii="Times New Roman" w:hAnsi="Times New Roman"/>
        </w:rPr>
        <w:t xml:space="preserve"> zezwolenia</w:t>
      </w:r>
    </w:p>
    <w:p w:rsidR="005C5306" w:rsidRDefault="00E841D9" w:rsidP="00164D61">
      <w:pPr>
        <w:spacing w:line="240" w:lineRule="auto"/>
        <w:rPr>
          <w:rFonts w:ascii="Times New Roman" w:hAnsi="Times New Roman"/>
        </w:rPr>
      </w:pPr>
      <w:r>
        <w:rPr>
          <w:rFonts w:ascii="Times New Roman" w:hAnsi="Times New Roman"/>
        </w:rPr>
        <w:t>B</w:t>
      </w:r>
      <w:r w:rsidR="005C5306">
        <w:rPr>
          <w:rFonts w:ascii="Times New Roman" w:hAnsi="Times New Roman"/>
        </w:rPr>
        <w:t xml:space="preserve">) powyżej 4,5% do 18% zawartości alkoholu (z wyjątkiem piwa)  - </w:t>
      </w:r>
      <w:r w:rsidR="005C5306" w:rsidRPr="00E841D9">
        <w:rPr>
          <w:rFonts w:ascii="Times New Roman" w:hAnsi="Times New Roman"/>
          <w:b/>
        </w:rPr>
        <w:t xml:space="preserve">3 </w:t>
      </w:r>
      <w:r w:rsidR="005C5306">
        <w:rPr>
          <w:rFonts w:ascii="Times New Roman" w:hAnsi="Times New Roman"/>
        </w:rPr>
        <w:t>zezwolenia</w:t>
      </w:r>
    </w:p>
    <w:p w:rsidR="005C5306" w:rsidRDefault="00E841D9" w:rsidP="00164D61">
      <w:pPr>
        <w:spacing w:line="240" w:lineRule="auto"/>
        <w:rPr>
          <w:rFonts w:ascii="Times New Roman" w:hAnsi="Times New Roman"/>
        </w:rPr>
      </w:pPr>
      <w:r>
        <w:rPr>
          <w:rFonts w:ascii="Times New Roman" w:hAnsi="Times New Roman"/>
        </w:rPr>
        <w:t>C</w:t>
      </w:r>
      <w:r w:rsidR="005C5306">
        <w:rPr>
          <w:rFonts w:ascii="Times New Roman" w:hAnsi="Times New Roman"/>
        </w:rPr>
        <w:t xml:space="preserve">) powyżej 18% zawartości alkoholu – </w:t>
      </w:r>
      <w:r w:rsidR="005C5306" w:rsidRPr="00E841D9">
        <w:rPr>
          <w:rFonts w:ascii="Times New Roman" w:hAnsi="Times New Roman"/>
          <w:b/>
        </w:rPr>
        <w:t xml:space="preserve">3 </w:t>
      </w:r>
      <w:r w:rsidR="005C5306">
        <w:rPr>
          <w:rFonts w:ascii="Times New Roman" w:hAnsi="Times New Roman"/>
        </w:rPr>
        <w:t>zezwolenia</w:t>
      </w:r>
    </w:p>
    <w:p w:rsidR="00E841D9" w:rsidRDefault="00E841D9" w:rsidP="00164D61">
      <w:pPr>
        <w:spacing w:line="240" w:lineRule="auto"/>
        <w:rPr>
          <w:rFonts w:ascii="Times New Roman" w:hAnsi="Times New Roman"/>
        </w:rPr>
      </w:pPr>
      <w:r>
        <w:rPr>
          <w:rFonts w:ascii="Times New Roman" w:hAnsi="Times New Roman"/>
        </w:rPr>
        <w:t xml:space="preserve">2. Ustalono maksymalną liczbę </w:t>
      </w:r>
      <w:r w:rsidRPr="00E841D9">
        <w:rPr>
          <w:rFonts w:ascii="Times New Roman" w:hAnsi="Times New Roman"/>
          <w:b/>
        </w:rPr>
        <w:t>77</w:t>
      </w:r>
      <w:r>
        <w:rPr>
          <w:rFonts w:ascii="Times New Roman" w:hAnsi="Times New Roman"/>
        </w:rPr>
        <w:t xml:space="preserve"> zezwoleń na sprzedaż napojów alkoholowych przeznaczonych do spożycia poza miejscem sprzedaży, w tym:</w:t>
      </w:r>
    </w:p>
    <w:p w:rsidR="00E841D9" w:rsidRDefault="00E841D9" w:rsidP="00E841D9">
      <w:pPr>
        <w:spacing w:line="240" w:lineRule="auto"/>
        <w:rPr>
          <w:rFonts w:ascii="Times New Roman" w:hAnsi="Times New Roman"/>
        </w:rPr>
      </w:pPr>
      <w:r>
        <w:rPr>
          <w:rFonts w:ascii="Times New Roman" w:hAnsi="Times New Roman"/>
        </w:rPr>
        <w:t xml:space="preserve">A) do 4,5 % zawartości alkoholu oraz piwa – </w:t>
      </w:r>
      <w:r w:rsidRPr="00E841D9">
        <w:rPr>
          <w:rFonts w:ascii="Times New Roman" w:hAnsi="Times New Roman"/>
          <w:b/>
        </w:rPr>
        <w:t xml:space="preserve">30 </w:t>
      </w:r>
      <w:r>
        <w:rPr>
          <w:rFonts w:ascii="Times New Roman" w:hAnsi="Times New Roman"/>
        </w:rPr>
        <w:t>zezwolenia</w:t>
      </w:r>
    </w:p>
    <w:p w:rsidR="00E841D9" w:rsidRDefault="00E841D9" w:rsidP="00E841D9">
      <w:pPr>
        <w:spacing w:line="240" w:lineRule="auto"/>
        <w:rPr>
          <w:rFonts w:ascii="Times New Roman" w:hAnsi="Times New Roman"/>
        </w:rPr>
      </w:pPr>
      <w:r>
        <w:rPr>
          <w:rFonts w:ascii="Times New Roman" w:hAnsi="Times New Roman"/>
        </w:rPr>
        <w:t xml:space="preserve">B) powyżej 4,5% do 18% zawartości alkoholu (z wyjątkiem piwa) – </w:t>
      </w:r>
      <w:r w:rsidRPr="00E841D9">
        <w:rPr>
          <w:rFonts w:ascii="Times New Roman" w:hAnsi="Times New Roman"/>
          <w:b/>
        </w:rPr>
        <w:t>24</w:t>
      </w:r>
      <w:r>
        <w:rPr>
          <w:rFonts w:ascii="Times New Roman" w:hAnsi="Times New Roman"/>
        </w:rPr>
        <w:t xml:space="preserve"> zezwolenia</w:t>
      </w:r>
    </w:p>
    <w:p w:rsidR="00E841D9" w:rsidRDefault="00E841D9" w:rsidP="00E841D9">
      <w:pPr>
        <w:spacing w:line="240" w:lineRule="auto"/>
        <w:rPr>
          <w:rFonts w:ascii="Times New Roman" w:hAnsi="Times New Roman"/>
        </w:rPr>
      </w:pPr>
      <w:r>
        <w:rPr>
          <w:rFonts w:ascii="Times New Roman" w:hAnsi="Times New Roman"/>
        </w:rPr>
        <w:t xml:space="preserve">C) powyżej 18% zawartości alkoholu – </w:t>
      </w:r>
      <w:r w:rsidRPr="00E841D9">
        <w:rPr>
          <w:rFonts w:ascii="Times New Roman" w:hAnsi="Times New Roman"/>
          <w:b/>
        </w:rPr>
        <w:t>23</w:t>
      </w:r>
      <w:r>
        <w:rPr>
          <w:rFonts w:ascii="Times New Roman" w:hAnsi="Times New Roman"/>
        </w:rPr>
        <w:t xml:space="preserve"> zezwolenia</w:t>
      </w:r>
    </w:p>
    <w:p w:rsidR="00085425" w:rsidRDefault="00E841D9" w:rsidP="00164D61">
      <w:pPr>
        <w:spacing w:line="240" w:lineRule="auto"/>
        <w:rPr>
          <w:rFonts w:ascii="Times New Roman" w:hAnsi="Times New Roman"/>
        </w:rPr>
      </w:pPr>
      <w:r>
        <w:rPr>
          <w:rFonts w:ascii="Times New Roman" w:hAnsi="Times New Roman"/>
        </w:rPr>
        <w:t>W 2019 roku wydano odpowiednio ilość zezwoleń: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1"/>
        <w:gridCol w:w="2271"/>
        <w:gridCol w:w="2271"/>
      </w:tblGrid>
      <w:tr w:rsidR="00085425" w:rsidRPr="00596E4B" w:rsidTr="0024203D">
        <w:tc>
          <w:tcPr>
            <w:tcW w:w="8253" w:type="dxa"/>
            <w:gridSpan w:val="3"/>
            <w:shd w:val="clear" w:color="auto" w:fill="FFFFFF"/>
          </w:tcPr>
          <w:p w:rsidR="00085425" w:rsidRPr="00596E4B" w:rsidRDefault="00085425" w:rsidP="0024203D">
            <w:pPr>
              <w:spacing w:line="240" w:lineRule="auto"/>
              <w:jc w:val="center"/>
              <w:rPr>
                <w:rFonts w:ascii="Times New Roman" w:hAnsi="Times New Roman"/>
                <w:b/>
                <w:bCs/>
              </w:rPr>
            </w:pPr>
            <w:r w:rsidRPr="00596E4B">
              <w:rPr>
                <w:rFonts w:ascii="Times New Roman" w:hAnsi="Times New Roman"/>
                <w:b/>
                <w:bCs/>
              </w:rPr>
              <w:t>POZA MIEJSCEM SPRZEDAŻY</w:t>
            </w:r>
          </w:p>
        </w:tc>
      </w:tr>
      <w:tr w:rsidR="00085425" w:rsidRPr="00596E4B" w:rsidTr="0024203D">
        <w:trPr>
          <w:trHeight w:val="1716"/>
        </w:trPr>
        <w:tc>
          <w:tcPr>
            <w:tcW w:w="3711" w:type="dxa"/>
            <w:shd w:val="clear" w:color="auto" w:fill="FFFFFF"/>
            <w:vAlign w:val="center"/>
          </w:tcPr>
          <w:p w:rsidR="00085425" w:rsidRPr="00596E4B" w:rsidRDefault="00085425" w:rsidP="0024203D">
            <w:pPr>
              <w:spacing w:line="240" w:lineRule="auto"/>
              <w:rPr>
                <w:rFonts w:ascii="Times New Roman" w:hAnsi="Times New Roman"/>
              </w:rPr>
            </w:pPr>
            <w:r w:rsidRPr="00596E4B">
              <w:rPr>
                <w:rFonts w:ascii="Times New Roman" w:hAnsi="Times New Roman"/>
              </w:rPr>
              <w:t>napoje alkoholowe do 4,5% zawartości alkoholu oraz na piwo</w:t>
            </w: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rPr>
            </w:pPr>
          </w:p>
          <w:p w:rsidR="00085425" w:rsidRPr="00596E4B" w:rsidRDefault="00085425" w:rsidP="0024203D">
            <w:pPr>
              <w:spacing w:line="240" w:lineRule="auto"/>
              <w:jc w:val="center"/>
              <w:rPr>
                <w:rFonts w:ascii="Times New Roman" w:hAnsi="Times New Roman"/>
              </w:rPr>
            </w:pPr>
            <w:r w:rsidRPr="00596E4B">
              <w:rPr>
                <w:rFonts w:ascii="Times New Roman" w:hAnsi="Times New Roman"/>
              </w:rPr>
              <w:t>napoje alkoholowe powyżej 4,5% do 18% zawartości alkoholu        ( z wyjątkiem piwa )</w:t>
            </w: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rPr>
            </w:pPr>
            <w:r w:rsidRPr="00596E4B">
              <w:rPr>
                <w:rFonts w:ascii="Times New Roman" w:hAnsi="Times New Roman"/>
              </w:rPr>
              <w:t>napoje alkoholowe powyżej 18% zawartości alkoholu</w:t>
            </w:r>
          </w:p>
        </w:tc>
      </w:tr>
      <w:tr w:rsidR="00085425" w:rsidRPr="00596E4B" w:rsidTr="0024203D">
        <w:tc>
          <w:tcPr>
            <w:tcW w:w="3711" w:type="dxa"/>
            <w:shd w:val="clear" w:color="auto" w:fill="FFFFFF"/>
            <w:vAlign w:val="center"/>
          </w:tcPr>
          <w:p w:rsidR="00085425" w:rsidRPr="00596E4B" w:rsidRDefault="00085425" w:rsidP="0024203D">
            <w:pPr>
              <w:spacing w:line="240" w:lineRule="auto"/>
              <w:jc w:val="center"/>
              <w:rPr>
                <w:rFonts w:ascii="Times New Roman" w:hAnsi="Times New Roman"/>
                <w:b/>
                <w:bCs/>
              </w:rPr>
            </w:pP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b/>
                <w:bCs/>
              </w:rPr>
            </w:pP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b/>
                <w:bCs/>
              </w:rPr>
            </w:pPr>
          </w:p>
        </w:tc>
      </w:tr>
      <w:tr w:rsidR="00085425" w:rsidRPr="00596E4B" w:rsidTr="0024203D">
        <w:tc>
          <w:tcPr>
            <w:tcW w:w="8253" w:type="dxa"/>
            <w:gridSpan w:val="3"/>
            <w:shd w:val="clear" w:color="auto" w:fill="FFFFFF"/>
          </w:tcPr>
          <w:p w:rsidR="00085425" w:rsidRPr="00596E4B" w:rsidRDefault="00085425" w:rsidP="0024203D">
            <w:pPr>
              <w:spacing w:line="240" w:lineRule="auto"/>
              <w:jc w:val="center"/>
              <w:rPr>
                <w:rFonts w:ascii="Times New Roman" w:hAnsi="Times New Roman"/>
                <w:b/>
                <w:bCs/>
              </w:rPr>
            </w:pPr>
            <w:r>
              <w:rPr>
                <w:rFonts w:ascii="Times New Roman" w:hAnsi="Times New Roman"/>
                <w:b/>
                <w:bCs/>
              </w:rPr>
              <w:t>W MIEJSCU</w:t>
            </w:r>
            <w:r w:rsidRPr="00596E4B">
              <w:rPr>
                <w:rFonts w:ascii="Times New Roman" w:hAnsi="Times New Roman"/>
                <w:b/>
                <w:bCs/>
              </w:rPr>
              <w:t xml:space="preserve"> SPRZEDAŻY</w:t>
            </w:r>
          </w:p>
        </w:tc>
      </w:tr>
      <w:tr w:rsidR="00085425" w:rsidRPr="00596E4B" w:rsidTr="0024203D">
        <w:trPr>
          <w:trHeight w:val="1716"/>
        </w:trPr>
        <w:tc>
          <w:tcPr>
            <w:tcW w:w="3711" w:type="dxa"/>
            <w:shd w:val="clear" w:color="auto" w:fill="FFFFFF"/>
            <w:vAlign w:val="center"/>
          </w:tcPr>
          <w:p w:rsidR="00085425" w:rsidRPr="00596E4B" w:rsidRDefault="00085425" w:rsidP="0024203D">
            <w:pPr>
              <w:spacing w:line="240" w:lineRule="auto"/>
              <w:rPr>
                <w:rFonts w:ascii="Times New Roman" w:hAnsi="Times New Roman"/>
              </w:rPr>
            </w:pPr>
            <w:r w:rsidRPr="00596E4B">
              <w:rPr>
                <w:rFonts w:ascii="Times New Roman" w:hAnsi="Times New Roman"/>
              </w:rPr>
              <w:t>napoje alkoholowe do 4,5% zawartości alkoholu oraz na piwo</w:t>
            </w: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rPr>
            </w:pPr>
          </w:p>
          <w:p w:rsidR="00085425" w:rsidRPr="00596E4B" w:rsidRDefault="00085425" w:rsidP="0024203D">
            <w:pPr>
              <w:spacing w:line="240" w:lineRule="auto"/>
              <w:jc w:val="center"/>
              <w:rPr>
                <w:rFonts w:ascii="Times New Roman" w:hAnsi="Times New Roman"/>
              </w:rPr>
            </w:pPr>
            <w:r w:rsidRPr="00596E4B">
              <w:rPr>
                <w:rFonts w:ascii="Times New Roman" w:hAnsi="Times New Roman"/>
              </w:rPr>
              <w:t>napoje alkoholowe powyżej 4,5% do 18% zawartości alkoholu        ( z wyjątkiem piwa )</w:t>
            </w: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rPr>
            </w:pPr>
            <w:r w:rsidRPr="00596E4B">
              <w:rPr>
                <w:rFonts w:ascii="Times New Roman" w:hAnsi="Times New Roman"/>
              </w:rPr>
              <w:t>napoje alkoholowe powyżej 18% zawartości alkoholu</w:t>
            </w:r>
          </w:p>
        </w:tc>
      </w:tr>
      <w:tr w:rsidR="00085425" w:rsidRPr="00596E4B" w:rsidTr="0024203D">
        <w:tc>
          <w:tcPr>
            <w:tcW w:w="3711" w:type="dxa"/>
            <w:shd w:val="clear" w:color="auto" w:fill="FFFFFF"/>
            <w:vAlign w:val="center"/>
          </w:tcPr>
          <w:p w:rsidR="00085425" w:rsidRPr="00596E4B" w:rsidRDefault="00085425" w:rsidP="0024203D">
            <w:pPr>
              <w:spacing w:line="240" w:lineRule="auto"/>
              <w:jc w:val="center"/>
              <w:rPr>
                <w:rFonts w:ascii="Times New Roman" w:hAnsi="Times New Roman"/>
                <w:b/>
                <w:bCs/>
              </w:rPr>
            </w:pP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b/>
                <w:bCs/>
              </w:rPr>
            </w:pPr>
          </w:p>
        </w:tc>
        <w:tc>
          <w:tcPr>
            <w:tcW w:w="2271" w:type="dxa"/>
            <w:shd w:val="clear" w:color="auto" w:fill="FFFFFF"/>
            <w:vAlign w:val="center"/>
          </w:tcPr>
          <w:p w:rsidR="00085425" w:rsidRPr="00596E4B" w:rsidRDefault="00085425" w:rsidP="0024203D">
            <w:pPr>
              <w:spacing w:line="240" w:lineRule="auto"/>
              <w:jc w:val="center"/>
              <w:rPr>
                <w:rFonts w:ascii="Times New Roman" w:hAnsi="Times New Roman"/>
                <w:b/>
                <w:bCs/>
              </w:rPr>
            </w:pPr>
          </w:p>
        </w:tc>
      </w:tr>
    </w:tbl>
    <w:p w:rsidR="00E17455" w:rsidRPr="00596E4B" w:rsidRDefault="00E17455" w:rsidP="00164D61">
      <w:pPr>
        <w:spacing w:line="240" w:lineRule="auto"/>
        <w:jc w:val="both"/>
        <w:rPr>
          <w:rFonts w:ascii="Times New Roman" w:hAnsi="Times New Roman"/>
          <w:i/>
          <w:iCs/>
        </w:rPr>
      </w:pPr>
      <w:r w:rsidRPr="00596E4B">
        <w:rPr>
          <w:rFonts w:ascii="Times New Roman" w:hAnsi="Times New Roman"/>
          <w:i/>
          <w:iCs/>
        </w:rPr>
        <w:t xml:space="preserve">Źródło: UG Sadki – </w:t>
      </w:r>
      <w:r w:rsidR="00BC0804" w:rsidRPr="00596E4B">
        <w:rPr>
          <w:rFonts w:ascii="Times New Roman" w:hAnsi="Times New Roman"/>
          <w:i/>
          <w:iCs/>
        </w:rPr>
        <w:t xml:space="preserve">Katarzyna </w:t>
      </w:r>
      <w:proofErr w:type="spellStart"/>
      <w:r w:rsidR="00BC0804" w:rsidRPr="00596E4B">
        <w:rPr>
          <w:rFonts w:ascii="Times New Roman" w:hAnsi="Times New Roman"/>
          <w:i/>
          <w:iCs/>
        </w:rPr>
        <w:t>Kominiak</w:t>
      </w:r>
      <w:proofErr w:type="spellEnd"/>
    </w:p>
    <w:p w:rsidR="003B1845" w:rsidRDefault="003B1845" w:rsidP="00164D61">
      <w:pPr>
        <w:spacing w:line="240" w:lineRule="auto"/>
        <w:jc w:val="both"/>
        <w:rPr>
          <w:rFonts w:ascii="Times New Roman" w:hAnsi="Times New Roman"/>
          <w:b/>
          <w:bCs/>
        </w:rPr>
      </w:pPr>
    </w:p>
    <w:p w:rsidR="00BD523B" w:rsidRPr="00596E4B" w:rsidRDefault="00E17455" w:rsidP="00164D61">
      <w:pPr>
        <w:spacing w:line="240" w:lineRule="auto"/>
        <w:jc w:val="both"/>
        <w:rPr>
          <w:rFonts w:ascii="Times New Roman" w:hAnsi="Times New Roman"/>
          <w:b/>
          <w:bCs/>
        </w:rPr>
      </w:pPr>
      <w:r w:rsidRPr="00596E4B">
        <w:rPr>
          <w:rFonts w:ascii="Times New Roman" w:hAnsi="Times New Roman"/>
          <w:b/>
          <w:bCs/>
        </w:rPr>
        <w:t xml:space="preserve">6. Problemy wśród dzieci </w:t>
      </w:r>
      <w:r w:rsidR="00967BAE" w:rsidRPr="00596E4B">
        <w:rPr>
          <w:rFonts w:ascii="Times New Roman" w:hAnsi="Times New Roman"/>
          <w:b/>
          <w:bCs/>
        </w:rPr>
        <w:t>i młodzieży</w:t>
      </w:r>
      <w:r w:rsidRPr="00596E4B">
        <w:rPr>
          <w:rFonts w:ascii="Times New Roman" w:hAnsi="Times New Roman"/>
          <w:b/>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
        <w:gridCol w:w="2600"/>
        <w:gridCol w:w="5921"/>
      </w:tblGrid>
      <w:tr w:rsidR="00E17455" w:rsidRPr="00596E4B" w:rsidTr="00324026">
        <w:tc>
          <w:tcPr>
            <w:tcW w:w="767"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I.</w:t>
            </w:r>
          </w:p>
        </w:tc>
        <w:tc>
          <w:tcPr>
            <w:tcW w:w="2600" w:type="dxa"/>
          </w:tcPr>
          <w:p w:rsidR="00E17455" w:rsidRPr="00596E4B" w:rsidRDefault="00E17455" w:rsidP="00164D61">
            <w:pPr>
              <w:spacing w:after="0" w:line="240" w:lineRule="auto"/>
              <w:jc w:val="both"/>
              <w:rPr>
                <w:rFonts w:ascii="Times New Roman" w:hAnsi="Times New Roman"/>
                <w:b/>
                <w:bCs/>
                <w:u w:val="single"/>
              </w:rPr>
            </w:pPr>
            <w:r w:rsidRPr="00596E4B">
              <w:rPr>
                <w:rFonts w:ascii="Times New Roman" w:hAnsi="Times New Roman"/>
                <w:b/>
                <w:bCs/>
                <w:u w:val="single"/>
              </w:rPr>
              <w:t>Przemoc i agresja wśród dzieci i młodzieży</w:t>
            </w:r>
          </w:p>
          <w:p w:rsidR="00E17455" w:rsidRPr="00596E4B" w:rsidRDefault="00E17455" w:rsidP="00164D61">
            <w:pPr>
              <w:spacing w:after="0" w:line="240" w:lineRule="auto"/>
              <w:jc w:val="both"/>
              <w:rPr>
                <w:rFonts w:ascii="Times New Roman" w:hAnsi="Times New Roman"/>
                <w:b/>
                <w:bCs/>
              </w:rPr>
            </w:pPr>
          </w:p>
        </w:tc>
        <w:tc>
          <w:tcPr>
            <w:tcW w:w="5921"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 xml:space="preserve">Definicja: wroga, napastliwa postawa względem kogoś lub czegoś </w:t>
            </w:r>
          </w:p>
          <w:p w:rsidR="00E17455" w:rsidRPr="00596E4B" w:rsidRDefault="00E17455" w:rsidP="00164D61">
            <w:pPr>
              <w:spacing w:after="0" w:line="240" w:lineRule="auto"/>
              <w:jc w:val="both"/>
              <w:rPr>
                <w:rFonts w:ascii="Times New Roman" w:hAnsi="Times New Roman"/>
              </w:rPr>
            </w:pPr>
            <w:r w:rsidRPr="00596E4B">
              <w:rPr>
                <w:rFonts w:ascii="Times New Roman" w:hAnsi="Times New Roman"/>
              </w:rPr>
              <w:t xml:space="preserve">Przyczyny: </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 xml:space="preserve">w rodzinie panuje chaos, a role matki i ojca nie są </w:t>
            </w:r>
            <w:r w:rsidRPr="00596E4B">
              <w:rPr>
                <w:sz w:val="22"/>
                <w:szCs w:val="22"/>
              </w:rPr>
              <w:br/>
              <w:t>w pełni realizowane;</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w rodzinie często używa się w stosunku do dzieci agresji i przemocy;</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negatywny lub chłodny stosunek emocjonalny rodziców do dziecka, przede wszystkim w pierwszych latach jego życia;</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brak wyznaczonych granic, których dziecku nie wolno przekraczać w zachowaniu wobec rodziców, rodzeństwa innych dorosłych i rówieśników;</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 xml:space="preserve">brak relacji ze strony rodziców w rozpoznawaniu </w:t>
            </w:r>
            <w:r w:rsidRPr="00596E4B">
              <w:rPr>
                <w:sz w:val="22"/>
                <w:szCs w:val="22"/>
              </w:rPr>
              <w:br/>
              <w:t xml:space="preserve">i akceptowaniu dziecięcych </w:t>
            </w:r>
            <w:proofErr w:type="spellStart"/>
            <w:r w:rsidRPr="00596E4B">
              <w:rPr>
                <w:sz w:val="22"/>
                <w:szCs w:val="22"/>
              </w:rPr>
              <w:t>zachowań</w:t>
            </w:r>
            <w:proofErr w:type="spellEnd"/>
            <w:r w:rsidRPr="00596E4B">
              <w:rPr>
                <w:sz w:val="22"/>
                <w:szCs w:val="22"/>
              </w:rPr>
              <w:t>;</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mało rozwinięta kontrola swoich emocji;</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 xml:space="preserve">używanie alkoholu lub narkotyków; </w:t>
            </w:r>
          </w:p>
          <w:p w:rsidR="00E17455" w:rsidRPr="00596E4B" w:rsidRDefault="00E17455" w:rsidP="00164D61">
            <w:pPr>
              <w:pStyle w:val="Akapitzlist"/>
              <w:numPr>
                <w:ilvl w:val="0"/>
                <w:numId w:val="4"/>
              </w:numPr>
              <w:spacing w:after="0" w:line="240" w:lineRule="auto"/>
              <w:ind w:left="720"/>
              <w:jc w:val="both"/>
              <w:rPr>
                <w:sz w:val="22"/>
                <w:szCs w:val="22"/>
              </w:rPr>
            </w:pPr>
            <w:r w:rsidRPr="00596E4B">
              <w:rPr>
                <w:sz w:val="22"/>
                <w:szCs w:val="22"/>
              </w:rPr>
              <w:t xml:space="preserve">przemoc pokazywana w mediach. </w:t>
            </w:r>
          </w:p>
          <w:p w:rsidR="00E17455" w:rsidRPr="00596E4B" w:rsidRDefault="00E17455" w:rsidP="00164D61">
            <w:pPr>
              <w:spacing w:after="0" w:line="240" w:lineRule="auto"/>
              <w:jc w:val="both"/>
              <w:rPr>
                <w:rFonts w:ascii="Times New Roman" w:hAnsi="Times New Roman"/>
                <w:b/>
                <w:bCs/>
              </w:rPr>
            </w:pPr>
          </w:p>
        </w:tc>
      </w:tr>
      <w:tr w:rsidR="00E17455" w:rsidRPr="00596E4B" w:rsidTr="00324026">
        <w:tc>
          <w:tcPr>
            <w:tcW w:w="767"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II.</w:t>
            </w:r>
          </w:p>
        </w:tc>
        <w:tc>
          <w:tcPr>
            <w:tcW w:w="2600" w:type="dxa"/>
          </w:tcPr>
          <w:p w:rsidR="00E17455" w:rsidRPr="00596E4B" w:rsidRDefault="00E17455" w:rsidP="00164D61">
            <w:pPr>
              <w:pStyle w:val="Akapitzlist"/>
              <w:spacing w:after="0" w:line="240" w:lineRule="auto"/>
              <w:ind w:left="0"/>
              <w:jc w:val="both"/>
              <w:rPr>
                <w:b/>
                <w:bCs/>
                <w:sz w:val="22"/>
                <w:szCs w:val="22"/>
              </w:rPr>
            </w:pPr>
            <w:r w:rsidRPr="00596E4B">
              <w:rPr>
                <w:b/>
                <w:bCs/>
                <w:sz w:val="22"/>
                <w:szCs w:val="22"/>
              </w:rPr>
              <w:t xml:space="preserve">Problem depresji wśród dzieci i młodzieży: </w:t>
            </w:r>
          </w:p>
          <w:p w:rsidR="00E17455" w:rsidRPr="00596E4B" w:rsidRDefault="00E17455" w:rsidP="00164D61">
            <w:pPr>
              <w:spacing w:after="0" w:line="240" w:lineRule="auto"/>
              <w:jc w:val="both"/>
              <w:rPr>
                <w:rFonts w:ascii="Times New Roman" w:hAnsi="Times New Roman"/>
                <w:b/>
                <w:bCs/>
              </w:rPr>
            </w:pPr>
          </w:p>
        </w:tc>
        <w:tc>
          <w:tcPr>
            <w:tcW w:w="5921" w:type="dxa"/>
          </w:tcPr>
          <w:p w:rsidR="00E17455" w:rsidRPr="00596E4B" w:rsidRDefault="00E17455" w:rsidP="00164D61">
            <w:pPr>
              <w:pStyle w:val="firstlt"/>
              <w:spacing w:line="240" w:lineRule="auto"/>
              <w:ind w:left="0" w:firstLine="0"/>
              <w:textAlignment w:val="center"/>
              <w:rPr>
                <w:rFonts w:ascii="Times New Roman" w:hAnsi="Times New Roman" w:cs="Times New Roman"/>
                <w:color w:val="auto"/>
                <w:sz w:val="22"/>
                <w:szCs w:val="22"/>
              </w:rPr>
            </w:pPr>
            <w:r w:rsidRPr="00596E4B">
              <w:rPr>
                <w:rFonts w:ascii="Times New Roman" w:hAnsi="Times New Roman" w:cs="Times New Roman"/>
                <w:color w:val="auto"/>
                <w:sz w:val="22"/>
                <w:szCs w:val="22"/>
              </w:rPr>
              <w:t>Depresja jest to zaburzenie charakteryzujące się różnymi objawami, które występują przez okres co najmniej 2 tygodni w postaci zmian nastroju polegających na pogrążeniu się w smutku, przygnębieniu, wygaszeniu zainteresowań, utraty zdolności do odczuwania przyjemności oraz zaburzenia psychoruchowego.</w:t>
            </w:r>
          </w:p>
          <w:p w:rsidR="00E17455" w:rsidRPr="00596E4B" w:rsidRDefault="00E17455" w:rsidP="00164D61">
            <w:pPr>
              <w:pStyle w:val="firstlt"/>
              <w:spacing w:line="240" w:lineRule="auto"/>
              <w:ind w:left="0" w:firstLine="0"/>
              <w:textAlignment w:val="center"/>
              <w:rPr>
                <w:rFonts w:ascii="Times New Roman" w:hAnsi="Times New Roman" w:cs="Times New Roman"/>
                <w:color w:val="auto"/>
                <w:sz w:val="22"/>
                <w:szCs w:val="22"/>
              </w:rPr>
            </w:pPr>
            <w:r w:rsidRPr="00596E4B">
              <w:rPr>
                <w:rFonts w:ascii="Times New Roman" w:hAnsi="Times New Roman" w:cs="Times New Roman"/>
                <w:color w:val="auto"/>
                <w:sz w:val="22"/>
                <w:szCs w:val="22"/>
              </w:rPr>
              <w:t>Depresja jest z reguły wtórna, a pierwotnym podłożem jest lęk, nerwica, tłumienie emocji. Inne częste objawy pojawiają się w postaci pogorszenia koncentracji, pamięci, procesów myślowych oraz zaniżenia poczucia własnej wartości</w:t>
            </w:r>
          </w:p>
          <w:p w:rsidR="00E17455" w:rsidRPr="00596E4B" w:rsidRDefault="00E17455" w:rsidP="00164D61">
            <w:pPr>
              <w:spacing w:after="0" w:line="240" w:lineRule="auto"/>
              <w:jc w:val="both"/>
              <w:rPr>
                <w:rFonts w:ascii="Times New Roman" w:hAnsi="Times New Roman"/>
              </w:rPr>
            </w:pPr>
            <w:r w:rsidRPr="00596E4B">
              <w:rPr>
                <w:rFonts w:ascii="Times New Roman" w:hAnsi="Times New Roman"/>
              </w:rPr>
              <w:t>Depresja może przejawiać się:</w:t>
            </w:r>
          </w:p>
          <w:p w:rsidR="00E17455" w:rsidRPr="00596E4B" w:rsidRDefault="00E17455" w:rsidP="00164D61">
            <w:pPr>
              <w:pStyle w:val="Akapitzlist"/>
              <w:numPr>
                <w:ilvl w:val="0"/>
                <w:numId w:val="5"/>
              </w:numPr>
              <w:spacing w:after="0" w:line="240" w:lineRule="auto"/>
              <w:jc w:val="both"/>
              <w:rPr>
                <w:sz w:val="22"/>
                <w:szCs w:val="22"/>
              </w:rPr>
            </w:pPr>
            <w:r w:rsidRPr="00596E4B">
              <w:rPr>
                <w:sz w:val="22"/>
                <w:szCs w:val="22"/>
              </w:rPr>
              <w:t xml:space="preserve">zaburzeniami zachowania: nadruchliwość, agresja, wycofanie się z kontaktów, brak zainteresowania zabawą; </w:t>
            </w:r>
          </w:p>
          <w:p w:rsidR="00E17455" w:rsidRPr="00596E4B" w:rsidRDefault="00E17455" w:rsidP="00164D61">
            <w:pPr>
              <w:pStyle w:val="Akapitzlist"/>
              <w:numPr>
                <w:ilvl w:val="0"/>
                <w:numId w:val="5"/>
              </w:numPr>
              <w:spacing w:after="0" w:line="240" w:lineRule="auto"/>
              <w:jc w:val="both"/>
              <w:rPr>
                <w:sz w:val="22"/>
                <w:szCs w:val="22"/>
              </w:rPr>
            </w:pPr>
            <w:r w:rsidRPr="00596E4B">
              <w:rPr>
                <w:sz w:val="22"/>
                <w:szCs w:val="22"/>
              </w:rPr>
              <w:t>nastrojem depresyjnym: płacz, senność, lęk, bunt, zmienność nastrojów</w:t>
            </w:r>
          </w:p>
          <w:p w:rsidR="00E17455" w:rsidRPr="00596E4B" w:rsidRDefault="00E17455" w:rsidP="00164D61">
            <w:pPr>
              <w:pStyle w:val="Akapitzlist"/>
              <w:numPr>
                <w:ilvl w:val="0"/>
                <w:numId w:val="5"/>
              </w:numPr>
              <w:spacing w:after="0" w:line="240" w:lineRule="auto"/>
              <w:jc w:val="both"/>
              <w:rPr>
                <w:sz w:val="22"/>
                <w:szCs w:val="22"/>
              </w:rPr>
            </w:pPr>
            <w:r w:rsidRPr="00596E4B">
              <w:rPr>
                <w:sz w:val="22"/>
                <w:szCs w:val="22"/>
              </w:rPr>
              <w:t>negatywną samooceną: poczucie bezradności i braku kompetencji.</w:t>
            </w:r>
          </w:p>
          <w:p w:rsidR="00E17455" w:rsidRPr="00596E4B" w:rsidRDefault="00E17455" w:rsidP="00164D61">
            <w:pPr>
              <w:spacing w:after="0" w:line="240" w:lineRule="auto"/>
              <w:jc w:val="both"/>
              <w:rPr>
                <w:rFonts w:ascii="Times New Roman" w:hAnsi="Times New Roman"/>
                <w:b/>
                <w:bCs/>
              </w:rPr>
            </w:pPr>
          </w:p>
        </w:tc>
      </w:tr>
      <w:tr w:rsidR="00E17455" w:rsidRPr="00596E4B" w:rsidTr="00324026">
        <w:tc>
          <w:tcPr>
            <w:tcW w:w="767"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III.</w:t>
            </w:r>
          </w:p>
        </w:tc>
        <w:tc>
          <w:tcPr>
            <w:tcW w:w="2600" w:type="dxa"/>
          </w:tcPr>
          <w:p w:rsidR="00E17455" w:rsidRPr="00596E4B" w:rsidRDefault="00E17455" w:rsidP="00164D61">
            <w:pPr>
              <w:spacing w:after="0" w:line="240" w:lineRule="auto"/>
              <w:rPr>
                <w:rFonts w:ascii="Times New Roman" w:hAnsi="Times New Roman"/>
                <w:b/>
                <w:bCs/>
              </w:rPr>
            </w:pPr>
            <w:r w:rsidRPr="00596E4B">
              <w:rPr>
                <w:rFonts w:ascii="Times New Roman" w:hAnsi="Times New Roman"/>
                <w:b/>
                <w:bCs/>
              </w:rPr>
              <w:t xml:space="preserve">Eksperymentowanie </w:t>
            </w:r>
            <w:r w:rsidRPr="00596E4B">
              <w:rPr>
                <w:rFonts w:ascii="Times New Roman" w:hAnsi="Times New Roman"/>
                <w:b/>
                <w:bCs/>
              </w:rPr>
              <w:br/>
              <w:t xml:space="preserve">z używkami: </w:t>
            </w:r>
            <w:r w:rsidRPr="00596E4B">
              <w:rPr>
                <w:rFonts w:ascii="Times New Roman" w:hAnsi="Times New Roman"/>
                <w:b/>
                <w:bCs/>
              </w:rPr>
              <w:br/>
              <w:t xml:space="preserve">alkohol </w:t>
            </w:r>
            <w:r w:rsidRPr="00596E4B">
              <w:rPr>
                <w:rFonts w:ascii="Times New Roman" w:hAnsi="Times New Roman"/>
                <w:b/>
                <w:bCs/>
              </w:rPr>
              <w:br/>
              <w:t>i narkotyki w szkole</w:t>
            </w:r>
          </w:p>
          <w:p w:rsidR="00E17455" w:rsidRPr="00596E4B" w:rsidRDefault="00E17455" w:rsidP="00164D61">
            <w:pPr>
              <w:spacing w:after="0" w:line="240" w:lineRule="auto"/>
              <w:jc w:val="both"/>
              <w:rPr>
                <w:rFonts w:ascii="Times New Roman" w:hAnsi="Times New Roman"/>
                <w:b/>
                <w:bCs/>
              </w:rPr>
            </w:pPr>
          </w:p>
        </w:tc>
        <w:tc>
          <w:tcPr>
            <w:tcW w:w="5921" w:type="dxa"/>
          </w:tcPr>
          <w:p w:rsidR="00E17455" w:rsidRPr="00596E4B" w:rsidRDefault="00E17455" w:rsidP="00164D61">
            <w:pPr>
              <w:pStyle w:val="Akapitzlist"/>
              <w:spacing w:after="0" w:line="240" w:lineRule="auto"/>
              <w:ind w:left="0"/>
              <w:jc w:val="both"/>
              <w:rPr>
                <w:sz w:val="22"/>
                <w:szCs w:val="22"/>
              </w:rPr>
            </w:pPr>
            <w:r w:rsidRPr="00596E4B">
              <w:rPr>
                <w:sz w:val="22"/>
                <w:szCs w:val="22"/>
              </w:rPr>
              <w:t>konsekwencją picia alkoholu i nadużywania substancji psychoaktywnych są:</w:t>
            </w:r>
          </w:p>
          <w:p w:rsidR="00E17455" w:rsidRPr="00596E4B" w:rsidRDefault="00E17455" w:rsidP="00164D61">
            <w:pPr>
              <w:pStyle w:val="Akapitzlist"/>
              <w:numPr>
                <w:ilvl w:val="0"/>
                <w:numId w:val="6"/>
              </w:numPr>
              <w:spacing w:after="0" w:line="240" w:lineRule="auto"/>
              <w:ind w:left="720"/>
              <w:jc w:val="both"/>
              <w:rPr>
                <w:sz w:val="22"/>
                <w:szCs w:val="22"/>
              </w:rPr>
            </w:pPr>
            <w:r w:rsidRPr="00596E4B">
              <w:rPr>
                <w:sz w:val="22"/>
                <w:szCs w:val="22"/>
              </w:rPr>
              <w:t xml:space="preserve">problemy z rodzicami; </w:t>
            </w:r>
          </w:p>
          <w:p w:rsidR="00E17455" w:rsidRPr="00596E4B" w:rsidRDefault="00E17455" w:rsidP="00164D61">
            <w:pPr>
              <w:pStyle w:val="Akapitzlist"/>
              <w:numPr>
                <w:ilvl w:val="0"/>
                <w:numId w:val="6"/>
              </w:numPr>
              <w:spacing w:after="0" w:line="240" w:lineRule="auto"/>
              <w:ind w:left="720"/>
              <w:jc w:val="both"/>
              <w:rPr>
                <w:sz w:val="22"/>
                <w:szCs w:val="22"/>
              </w:rPr>
            </w:pPr>
            <w:r w:rsidRPr="00596E4B">
              <w:rPr>
                <w:sz w:val="22"/>
                <w:szCs w:val="22"/>
              </w:rPr>
              <w:t xml:space="preserve">gorsze wyniki w nauce lub pracy; </w:t>
            </w:r>
          </w:p>
          <w:p w:rsidR="00E17455" w:rsidRPr="00596E4B" w:rsidRDefault="00E17455" w:rsidP="00164D61">
            <w:pPr>
              <w:pStyle w:val="Akapitzlist"/>
              <w:numPr>
                <w:ilvl w:val="0"/>
                <w:numId w:val="6"/>
              </w:numPr>
              <w:spacing w:after="0" w:line="240" w:lineRule="auto"/>
              <w:ind w:left="720"/>
              <w:jc w:val="both"/>
              <w:rPr>
                <w:sz w:val="22"/>
                <w:szCs w:val="22"/>
              </w:rPr>
            </w:pPr>
            <w:r w:rsidRPr="00596E4B">
              <w:rPr>
                <w:sz w:val="22"/>
                <w:szCs w:val="22"/>
              </w:rPr>
              <w:t xml:space="preserve">problemy z przyjaciółmi; </w:t>
            </w:r>
          </w:p>
          <w:p w:rsidR="00E17455" w:rsidRPr="00596E4B" w:rsidRDefault="00E17455" w:rsidP="00164D61">
            <w:pPr>
              <w:pStyle w:val="Akapitzlist"/>
              <w:numPr>
                <w:ilvl w:val="0"/>
                <w:numId w:val="6"/>
              </w:numPr>
              <w:spacing w:after="0" w:line="240" w:lineRule="auto"/>
              <w:ind w:left="720"/>
              <w:jc w:val="both"/>
              <w:rPr>
                <w:sz w:val="22"/>
                <w:szCs w:val="22"/>
              </w:rPr>
            </w:pPr>
            <w:r w:rsidRPr="00596E4B">
              <w:rPr>
                <w:sz w:val="22"/>
                <w:szCs w:val="22"/>
              </w:rPr>
              <w:t>bójki oraz wypadki lub uszkodzenia ciała;</w:t>
            </w:r>
          </w:p>
          <w:p w:rsidR="00E17455" w:rsidRPr="00596E4B" w:rsidRDefault="00E17455" w:rsidP="00164D61">
            <w:pPr>
              <w:pStyle w:val="Akapitzlist"/>
              <w:numPr>
                <w:ilvl w:val="0"/>
                <w:numId w:val="6"/>
              </w:numPr>
              <w:spacing w:after="0" w:line="240" w:lineRule="auto"/>
              <w:ind w:left="720"/>
              <w:jc w:val="both"/>
              <w:rPr>
                <w:sz w:val="22"/>
                <w:szCs w:val="22"/>
              </w:rPr>
            </w:pPr>
            <w:r w:rsidRPr="00596E4B">
              <w:rPr>
                <w:sz w:val="22"/>
                <w:szCs w:val="22"/>
              </w:rPr>
              <w:t xml:space="preserve">seks bez zabezpieczeń. </w:t>
            </w:r>
          </w:p>
          <w:p w:rsidR="00E17455" w:rsidRPr="00596E4B" w:rsidRDefault="00E17455" w:rsidP="00164D61">
            <w:pPr>
              <w:spacing w:after="0" w:line="240" w:lineRule="auto"/>
              <w:jc w:val="both"/>
              <w:rPr>
                <w:rFonts w:ascii="Times New Roman" w:hAnsi="Times New Roman"/>
                <w:b/>
                <w:bCs/>
              </w:rPr>
            </w:pPr>
          </w:p>
        </w:tc>
      </w:tr>
      <w:tr w:rsidR="00E17455" w:rsidRPr="00596E4B" w:rsidTr="00324026">
        <w:tc>
          <w:tcPr>
            <w:tcW w:w="767"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IV.</w:t>
            </w:r>
          </w:p>
        </w:tc>
        <w:tc>
          <w:tcPr>
            <w:tcW w:w="2600"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 xml:space="preserve">Wagary </w:t>
            </w:r>
          </w:p>
        </w:tc>
        <w:tc>
          <w:tcPr>
            <w:tcW w:w="5921" w:type="dxa"/>
          </w:tcPr>
          <w:p w:rsidR="00E17455" w:rsidRPr="00596E4B" w:rsidRDefault="00E17455" w:rsidP="00164D61">
            <w:pPr>
              <w:spacing w:after="0" w:line="240" w:lineRule="auto"/>
              <w:jc w:val="both"/>
              <w:rPr>
                <w:rFonts w:ascii="Times New Roman" w:hAnsi="Times New Roman"/>
                <w:b/>
                <w:bCs/>
              </w:rPr>
            </w:pPr>
          </w:p>
        </w:tc>
      </w:tr>
      <w:tr w:rsidR="00E17455" w:rsidRPr="00596E4B" w:rsidTr="00324026">
        <w:tc>
          <w:tcPr>
            <w:tcW w:w="767"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V.</w:t>
            </w:r>
          </w:p>
        </w:tc>
        <w:tc>
          <w:tcPr>
            <w:tcW w:w="2600" w:type="dxa"/>
          </w:tcPr>
          <w:p w:rsidR="00E17455" w:rsidRPr="00596E4B" w:rsidRDefault="00E17455" w:rsidP="00164D61">
            <w:pPr>
              <w:spacing w:after="0" w:line="240" w:lineRule="auto"/>
              <w:jc w:val="both"/>
              <w:rPr>
                <w:rFonts w:ascii="Times New Roman" w:hAnsi="Times New Roman"/>
                <w:b/>
                <w:bCs/>
              </w:rPr>
            </w:pPr>
            <w:r w:rsidRPr="00596E4B">
              <w:rPr>
                <w:rFonts w:ascii="Times New Roman" w:hAnsi="Times New Roman"/>
                <w:b/>
                <w:bCs/>
              </w:rPr>
              <w:t xml:space="preserve">Zbyt wczesna inicjacja seksualna </w:t>
            </w:r>
          </w:p>
          <w:p w:rsidR="00E17455" w:rsidRPr="00596E4B" w:rsidRDefault="00E17455" w:rsidP="00164D61">
            <w:pPr>
              <w:spacing w:after="0" w:line="240" w:lineRule="auto"/>
              <w:jc w:val="both"/>
              <w:rPr>
                <w:rFonts w:ascii="Times New Roman" w:hAnsi="Times New Roman"/>
                <w:b/>
                <w:bCs/>
              </w:rPr>
            </w:pPr>
          </w:p>
        </w:tc>
        <w:tc>
          <w:tcPr>
            <w:tcW w:w="5921" w:type="dxa"/>
          </w:tcPr>
          <w:p w:rsidR="00E17455" w:rsidRPr="00596E4B" w:rsidRDefault="00E17455" w:rsidP="00164D61">
            <w:pPr>
              <w:spacing w:after="0" w:line="240" w:lineRule="auto"/>
              <w:jc w:val="both"/>
              <w:rPr>
                <w:rFonts w:ascii="Times New Roman" w:hAnsi="Times New Roman"/>
                <w:b/>
                <w:bCs/>
              </w:rPr>
            </w:pPr>
          </w:p>
        </w:tc>
      </w:tr>
    </w:tbl>
    <w:p w:rsidR="00E17455" w:rsidRPr="00596E4B" w:rsidRDefault="00E17455" w:rsidP="00164D61">
      <w:pPr>
        <w:spacing w:line="240" w:lineRule="auto"/>
        <w:rPr>
          <w:rFonts w:ascii="Times New Roman" w:hAnsi="Times New Roman"/>
          <w:i/>
          <w:iCs/>
        </w:rPr>
      </w:pPr>
      <w:r w:rsidRPr="00596E4B">
        <w:rPr>
          <w:rFonts w:ascii="Times New Roman" w:hAnsi="Times New Roman"/>
          <w:i/>
          <w:iCs/>
        </w:rPr>
        <w:t>Źródło: Szkoły na terenie Gminy Sadki</w:t>
      </w:r>
    </w:p>
    <w:p w:rsidR="00D87411" w:rsidRPr="00596E4B" w:rsidRDefault="00D87411" w:rsidP="00164D61">
      <w:pPr>
        <w:spacing w:line="240" w:lineRule="auto"/>
        <w:rPr>
          <w:rFonts w:ascii="Times New Roman" w:hAnsi="Times New Roman"/>
          <w:b/>
          <w:bCs/>
        </w:rPr>
      </w:pPr>
    </w:p>
    <w:p w:rsidR="003B1845" w:rsidRDefault="003B1845" w:rsidP="00164D61">
      <w:pPr>
        <w:spacing w:line="240" w:lineRule="auto"/>
        <w:jc w:val="both"/>
        <w:rPr>
          <w:rFonts w:ascii="Times New Roman" w:hAnsi="Times New Roman"/>
        </w:rPr>
      </w:pPr>
    </w:p>
    <w:p w:rsidR="00E17455" w:rsidRPr="00596E4B" w:rsidRDefault="00E17455" w:rsidP="00164D61">
      <w:pPr>
        <w:spacing w:line="240" w:lineRule="auto"/>
        <w:jc w:val="both"/>
        <w:rPr>
          <w:rFonts w:ascii="Times New Roman" w:hAnsi="Times New Roman"/>
        </w:rPr>
      </w:pPr>
      <w:r w:rsidRPr="00596E4B">
        <w:rPr>
          <w:rFonts w:ascii="Times New Roman" w:hAnsi="Times New Roman"/>
        </w:rPr>
        <w:t>Powiatowa Poradnia Psychologiczno-Pedagogiczna w Nakle nad Notecią wskazuje występowanie problemów w takich obszarach jak:</w:t>
      </w:r>
    </w:p>
    <w:p w:rsidR="00445C09" w:rsidRPr="00596E4B" w:rsidRDefault="00445C09" w:rsidP="00164D61">
      <w:pPr>
        <w:numPr>
          <w:ilvl w:val="0"/>
          <w:numId w:val="8"/>
        </w:numPr>
        <w:spacing w:after="0" w:line="240" w:lineRule="auto"/>
        <w:jc w:val="both"/>
        <w:rPr>
          <w:rFonts w:ascii="Times New Roman" w:hAnsi="Times New Roman"/>
        </w:rPr>
      </w:pPr>
      <w:r w:rsidRPr="00596E4B">
        <w:rPr>
          <w:rFonts w:ascii="Times New Roman" w:hAnsi="Times New Roman"/>
        </w:rPr>
        <w:t>uzależnienie od alkoholu – rodzice: poważny problem mający istotny wpływ na funkcjonowanie dzieci, potrzeba działań wspierających dla grup młodzieży i dzieci</w:t>
      </w:r>
    </w:p>
    <w:p w:rsidR="00E17455" w:rsidRPr="00596E4B" w:rsidRDefault="00E17455" w:rsidP="00164D61">
      <w:pPr>
        <w:numPr>
          <w:ilvl w:val="0"/>
          <w:numId w:val="8"/>
        </w:numPr>
        <w:spacing w:after="0" w:line="240" w:lineRule="auto"/>
        <w:jc w:val="both"/>
        <w:rPr>
          <w:rFonts w:ascii="Times New Roman" w:hAnsi="Times New Roman"/>
        </w:rPr>
      </w:pPr>
      <w:r w:rsidRPr="00596E4B">
        <w:rPr>
          <w:rFonts w:ascii="Times New Roman" w:hAnsi="Times New Roman"/>
        </w:rPr>
        <w:t>zaniedbanie środowiskowe w rodzinach dysfunkcyjnych, zwłaszcza z problemem alkoholowym, potrzeba wspierania środowiska rodzinnego, terapii;</w:t>
      </w:r>
    </w:p>
    <w:p w:rsidR="00E17455" w:rsidRPr="00596E4B" w:rsidRDefault="00E17455" w:rsidP="00164D61">
      <w:pPr>
        <w:numPr>
          <w:ilvl w:val="0"/>
          <w:numId w:val="8"/>
        </w:numPr>
        <w:spacing w:after="0" w:line="240" w:lineRule="auto"/>
        <w:jc w:val="both"/>
        <w:rPr>
          <w:rFonts w:ascii="Times New Roman" w:hAnsi="Times New Roman"/>
        </w:rPr>
      </w:pPr>
      <w:r w:rsidRPr="00596E4B">
        <w:rPr>
          <w:rFonts w:ascii="Times New Roman" w:hAnsi="Times New Roman"/>
        </w:rPr>
        <w:t>potrzeba terapii dla dzieci alkoholików ( w tym – grupy wsparcia);</w:t>
      </w:r>
    </w:p>
    <w:p w:rsidR="00E17455" w:rsidRPr="00596E4B" w:rsidRDefault="00E17455" w:rsidP="00164D61">
      <w:pPr>
        <w:numPr>
          <w:ilvl w:val="0"/>
          <w:numId w:val="8"/>
        </w:numPr>
        <w:spacing w:after="0" w:line="240" w:lineRule="auto"/>
        <w:jc w:val="both"/>
        <w:rPr>
          <w:rFonts w:ascii="Times New Roman" w:hAnsi="Times New Roman"/>
        </w:rPr>
      </w:pPr>
      <w:r w:rsidRPr="00596E4B">
        <w:rPr>
          <w:rFonts w:ascii="Times New Roman" w:hAnsi="Times New Roman"/>
        </w:rPr>
        <w:t>konieczność promowania zdrowego stylu życia i rozwijania zainteresowań u dzieci                               i młodzieży;</w:t>
      </w:r>
    </w:p>
    <w:p w:rsidR="00E17455" w:rsidRPr="00596E4B" w:rsidRDefault="00E17455" w:rsidP="00164D61">
      <w:pPr>
        <w:numPr>
          <w:ilvl w:val="0"/>
          <w:numId w:val="8"/>
        </w:numPr>
        <w:spacing w:after="0" w:line="240" w:lineRule="auto"/>
        <w:jc w:val="both"/>
        <w:rPr>
          <w:rFonts w:ascii="Times New Roman" w:hAnsi="Times New Roman"/>
        </w:rPr>
      </w:pPr>
      <w:r w:rsidRPr="00596E4B">
        <w:rPr>
          <w:rFonts w:ascii="Times New Roman" w:hAnsi="Times New Roman"/>
        </w:rPr>
        <w:t>wzrastająca agresja oraz trudności wychowawcze u dzieci(już w szkołach podstawowych)                              i młodzieży, konieczność wprowadzenia zajęć terapeutycznych, w tym socjoterapii;</w:t>
      </w:r>
    </w:p>
    <w:p w:rsidR="00E17455" w:rsidRPr="00596E4B" w:rsidRDefault="00E17455" w:rsidP="00164D61">
      <w:pPr>
        <w:numPr>
          <w:ilvl w:val="0"/>
          <w:numId w:val="8"/>
        </w:numPr>
        <w:spacing w:after="0" w:line="240" w:lineRule="auto"/>
        <w:jc w:val="both"/>
        <w:rPr>
          <w:rFonts w:ascii="Times New Roman" w:hAnsi="Times New Roman"/>
        </w:rPr>
      </w:pPr>
      <w:r w:rsidRPr="00596E4B">
        <w:rPr>
          <w:rFonts w:ascii="Times New Roman" w:hAnsi="Times New Roman"/>
        </w:rPr>
        <w:t>zagrożenie nasilania się przemocy rówieśniczej w szkołach, także psychicznej – konieczność profilaktyki  (uwrażliwiania dzieci – obserwatorów) , działań interwencyjnych, wsparcia dla ofiar;</w:t>
      </w:r>
    </w:p>
    <w:p w:rsidR="00E17455" w:rsidRPr="00596E4B" w:rsidRDefault="00E17455" w:rsidP="00164D61">
      <w:pPr>
        <w:numPr>
          <w:ilvl w:val="0"/>
          <w:numId w:val="8"/>
        </w:numPr>
        <w:spacing w:after="0" w:line="240" w:lineRule="auto"/>
        <w:jc w:val="both"/>
        <w:rPr>
          <w:rFonts w:ascii="Times New Roman" w:hAnsi="Times New Roman"/>
        </w:rPr>
      </w:pPr>
      <w:r w:rsidRPr="00596E4B">
        <w:rPr>
          <w:rFonts w:ascii="Times New Roman" w:hAnsi="Times New Roman"/>
        </w:rPr>
        <w:t>trudności w objęciu pomocą rodzin z terenów wiejskich, o niskim statusie ekonomicznym -  utrudniony dojazd do poradni i innych placówek pomocowych.</w:t>
      </w:r>
    </w:p>
    <w:p w:rsidR="00A24DE6" w:rsidRPr="00596E4B" w:rsidRDefault="00A24DE6" w:rsidP="00164D61">
      <w:pPr>
        <w:spacing w:line="240" w:lineRule="auto"/>
        <w:rPr>
          <w:rFonts w:ascii="Times New Roman" w:hAnsi="Times New Roman"/>
          <w:b/>
          <w:bCs/>
        </w:rPr>
      </w:pPr>
    </w:p>
    <w:p w:rsidR="00E17455" w:rsidRPr="00596E4B" w:rsidRDefault="00E17455" w:rsidP="00164D61">
      <w:pPr>
        <w:spacing w:line="240" w:lineRule="auto"/>
        <w:rPr>
          <w:rFonts w:ascii="Times New Roman" w:hAnsi="Times New Roman"/>
          <w:i/>
          <w:iCs/>
        </w:rPr>
      </w:pPr>
      <w:r w:rsidRPr="00596E4B">
        <w:rPr>
          <w:rFonts w:ascii="Times New Roman" w:hAnsi="Times New Roman"/>
          <w:b/>
          <w:bCs/>
        </w:rPr>
        <w:t>7. Przemoc w rodzinie.</w:t>
      </w:r>
    </w:p>
    <w:p w:rsidR="00E17455" w:rsidRPr="00596E4B" w:rsidRDefault="00E17455" w:rsidP="00164D61">
      <w:pPr>
        <w:spacing w:line="240" w:lineRule="auto"/>
        <w:jc w:val="both"/>
        <w:rPr>
          <w:rFonts w:ascii="Times New Roman" w:hAnsi="Times New Roman"/>
        </w:rPr>
      </w:pPr>
      <w:r w:rsidRPr="00596E4B">
        <w:rPr>
          <w:rFonts w:ascii="Times New Roman" w:hAnsi="Times New Roman"/>
        </w:rPr>
        <w:tab/>
        <w:t>Podejmując działania na temat przeciwdziałania alkoholizmowi nie można pominąć roli Policji, która jest zobowiązana do ochrony bezpieczeństwa ludzi oraz do utrzymania porządku publicznego. Bezsprzecznym pozostaje fakt, ze poczucie bezpieczeństwa obywatelom gwarantuje obecność patroli policyjnych w miejscu zamieszkania, jak i w miejscach publicznych. Policja posiada szeroki wachlarz zadań, do jednych  z nich należy inicjowanie i organizowanie działań mających na celu zapobieganie popełn</w:t>
      </w:r>
      <w:r w:rsidR="003F3DB9" w:rsidRPr="00596E4B">
        <w:rPr>
          <w:rFonts w:ascii="Times New Roman" w:hAnsi="Times New Roman"/>
        </w:rPr>
        <w:t>ianiu przestępstw i wykroczeń. W</w:t>
      </w:r>
      <w:r w:rsidRPr="00596E4B">
        <w:rPr>
          <w:rFonts w:ascii="Times New Roman" w:hAnsi="Times New Roman"/>
        </w:rPr>
        <w:t>spółdziałanie w tym zakresie z organami państwowymi, samorządowymi i organizacjami społecznymi. W ramach swoich obowiązków policjanci podejmują interwencje w środowisku, które mają zwiększyć bezpieczeństwo osób krzywdzonych. W czasie swoich czynności służbowych maja obowiązek respektowania godności ludzkiej oraz przestrzegania praw człowieka.</w:t>
      </w:r>
    </w:p>
    <w:p w:rsidR="00E17455" w:rsidRPr="00596E4B" w:rsidRDefault="00A908A3" w:rsidP="00164D61">
      <w:pPr>
        <w:spacing w:line="240" w:lineRule="auto"/>
        <w:rPr>
          <w:rFonts w:ascii="Times New Roman" w:hAnsi="Times New Roman"/>
          <w:b/>
          <w:bCs/>
        </w:rPr>
      </w:pPr>
      <w:r w:rsidRPr="00596E4B">
        <w:rPr>
          <w:rFonts w:ascii="Times New Roman" w:hAnsi="Times New Roman"/>
          <w:b/>
          <w:bCs/>
          <w:noProof/>
          <w:lang w:eastAsia="pl-PL"/>
        </w:rPr>
        <w:drawing>
          <wp:inline distT="0" distB="0" distL="0" distR="0">
            <wp:extent cx="5486400" cy="32004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7455" w:rsidRPr="00596E4B" w:rsidRDefault="00E17455" w:rsidP="00164D61">
      <w:pPr>
        <w:spacing w:line="240" w:lineRule="auto"/>
        <w:rPr>
          <w:rFonts w:ascii="Times New Roman" w:hAnsi="Times New Roman"/>
          <w:i/>
          <w:iCs/>
        </w:rPr>
      </w:pPr>
      <w:r w:rsidRPr="00596E4B">
        <w:rPr>
          <w:rFonts w:ascii="Times New Roman" w:hAnsi="Times New Roman"/>
          <w:i/>
          <w:iCs/>
        </w:rPr>
        <w:t>Źródło: Komisariat Policji w Mroczy</w:t>
      </w:r>
    </w:p>
    <w:p w:rsidR="00E17455" w:rsidRPr="00596E4B" w:rsidRDefault="00E17455" w:rsidP="00164D61">
      <w:pPr>
        <w:pStyle w:val="Domylnie"/>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III. Cele gminnego programu</w:t>
      </w:r>
    </w:p>
    <w:p w:rsidR="00E17455" w:rsidRPr="00596E4B" w:rsidRDefault="00E17455" w:rsidP="00164D61">
      <w:pPr>
        <w:pStyle w:val="Domylnie"/>
        <w:jc w:val="both"/>
        <w:rPr>
          <w:b/>
          <w:bCs/>
          <w:sz w:val="22"/>
          <w:szCs w:val="22"/>
        </w:rPr>
      </w:pPr>
    </w:p>
    <w:p w:rsidR="00E17455" w:rsidRPr="00596E4B" w:rsidRDefault="00E17455" w:rsidP="00164D61">
      <w:pPr>
        <w:pStyle w:val="Domylnie"/>
        <w:jc w:val="both"/>
        <w:rPr>
          <w:sz w:val="22"/>
          <w:szCs w:val="22"/>
        </w:rPr>
      </w:pPr>
      <w:r w:rsidRPr="00596E4B">
        <w:rPr>
          <w:sz w:val="22"/>
          <w:szCs w:val="22"/>
        </w:rPr>
        <w:t>Nadrzędnym celem Programu jest zapobieganie powstawaniu nowych problemów alkoholowych, zmniejszenie rozmiarów i natężenia tych, które aktualnie występują oraz rozwijanie zasobów niezbędnych do radzenia sobie z już istniejącymi.</w:t>
      </w:r>
    </w:p>
    <w:p w:rsidR="00E17455" w:rsidRPr="00596E4B" w:rsidRDefault="00E17455" w:rsidP="00164D61">
      <w:pPr>
        <w:pStyle w:val="Domylnie"/>
        <w:jc w:val="both"/>
        <w:rPr>
          <w:sz w:val="22"/>
          <w:szCs w:val="22"/>
        </w:rPr>
      </w:pPr>
      <w:r w:rsidRPr="00596E4B">
        <w:rPr>
          <w:sz w:val="22"/>
          <w:szCs w:val="22"/>
        </w:rPr>
        <w:t>2. Cele szczegółowe:</w:t>
      </w:r>
    </w:p>
    <w:p w:rsidR="00E17455" w:rsidRPr="00596E4B" w:rsidRDefault="00E17455" w:rsidP="00164D61">
      <w:pPr>
        <w:pStyle w:val="Domylnie"/>
        <w:numPr>
          <w:ilvl w:val="0"/>
          <w:numId w:val="7"/>
        </w:numPr>
        <w:jc w:val="both"/>
        <w:rPr>
          <w:sz w:val="22"/>
          <w:szCs w:val="22"/>
        </w:rPr>
      </w:pPr>
      <w:r w:rsidRPr="00596E4B">
        <w:rPr>
          <w:sz w:val="22"/>
          <w:szCs w:val="22"/>
        </w:rPr>
        <w:t>większa wiedza i świadomość społeczna na temat rosnącego zagrożenia rozwojem alkoholizmu i możliwych skutków i sposobów zapobiegania,</w:t>
      </w:r>
    </w:p>
    <w:p w:rsidR="00E17455" w:rsidRPr="00596E4B" w:rsidRDefault="00E17455" w:rsidP="00164D61">
      <w:pPr>
        <w:pStyle w:val="Domylnie"/>
        <w:numPr>
          <w:ilvl w:val="0"/>
          <w:numId w:val="7"/>
        </w:numPr>
        <w:jc w:val="both"/>
        <w:rPr>
          <w:sz w:val="22"/>
          <w:szCs w:val="22"/>
        </w:rPr>
      </w:pPr>
      <w:r w:rsidRPr="00596E4B">
        <w:rPr>
          <w:sz w:val="22"/>
          <w:szCs w:val="22"/>
        </w:rPr>
        <w:t>szerszy dostęp do oferty pomocowej w zakresie rozwiązywania problemów alkoholowych,</w:t>
      </w:r>
    </w:p>
    <w:p w:rsidR="00E17455" w:rsidRPr="00596E4B" w:rsidRDefault="00E17455" w:rsidP="00164D61">
      <w:pPr>
        <w:pStyle w:val="Domylnie"/>
        <w:numPr>
          <w:ilvl w:val="0"/>
          <w:numId w:val="7"/>
        </w:numPr>
        <w:jc w:val="both"/>
        <w:rPr>
          <w:sz w:val="22"/>
          <w:szCs w:val="22"/>
        </w:rPr>
      </w:pPr>
      <w:r w:rsidRPr="00596E4B">
        <w:rPr>
          <w:sz w:val="22"/>
          <w:szCs w:val="22"/>
        </w:rPr>
        <w:t>kontrola rynku sprzedaży napojów alkoholowych mająca na celu wyeliminowania nierzetelnych sprzedawców,</w:t>
      </w:r>
    </w:p>
    <w:p w:rsidR="00E17455" w:rsidRPr="00596E4B" w:rsidRDefault="00E17455" w:rsidP="00164D61">
      <w:pPr>
        <w:pStyle w:val="Domylnie"/>
        <w:numPr>
          <w:ilvl w:val="0"/>
          <w:numId w:val="7"/>
        </w:numPr>
        <w:jc w:val="both"/>
        <w:rPr>
          <w:sz w:val="22"/>
          <w:szCs w:val="22"/>
        </w:rPr>
      </w:pPr>
      <w:r w:rsidRPr="00596E4B">
        <w:rPr>
          <w:sz w:val="22"/>
          <w:szCs w:val="22"/>
        </w:rPr>
        <w:t>edukacja społeczna ukierunkowana na zagrożenia związane ze spożywaniem alkoholu,</w:t>
      </w:r>
    </w:p>
    <w:p w:rsidR="00E17455" w:rsidRPr="00596E4B" w:rsidRDefault="00E17455" w:rsidP="00164D61">
      <w:pPr>
        <w:pStyle w:val="Domylnie"/>
        <w:numPr>
          <w:ilvl w:val="0"/>
          <w:numId w:val="7"/>
        </w:numPr>
        <w:jc w:val="both"/>
        <w:rPr>
          <w:sz w:val="22"/>
          <w:szCs w:val="22"/>
        </w:rPr>
      </w:pPr>
      <w:r w:rsidRPr="00596E4B">
        <w:rPr>
          <w:sz w:val="22"/>
          <w:szCs w:val="22"/>
        </w:rPr>
        <w:t>tworzenie dla dzieci i młodzieży alternatywnych form spędzania wolnego czasu,</w:t>
      </w:r>
    </w:p>
    <w:p w:rsidR="00E17455" w:rsidRPr="00596E4B" w:rsidRDefault="00E17455" w:rsidP="00164D61">
      <w:pPr>
        <w:pStyle w:val="Domylnie"/>
        <w:numPr>
          <w:ilvl w:val="0"/>
          <w:numId w:val="7"/>
        </w:numPr>
        <w:jc w:val="both"/>
        <w:rPr>
          <w:sz w:val="22"/>
          <w:szCs w:val="22"/>
        </w:rPr>
      </w:pPr>
      <w:r w:rsidRPr="00596E4B">
        <w:rPr>
          <w:sz w:val="22"/>
          <w:szCs w:val="22"/>
        </w:rPr>
        <w:t>eliminowanie czynników destabilizacyjnych życie rodzinne,</w:t>
      </w:r>
    </w:p>
    <w:p w:rsidR="00E17455" w:rsidRPr="00596E4B" w:rsidRDefault="00E17455" w:rsidP="00164D61">
      <w:pPr>
        <w:pStyle w:val="Domylnie"/>
        <w:numPr>
          <w:ilvl w:val="0"/>
          <w:numId w:val="7"/>
        </w:numPr>
        <w:jc w:val="both"/>
        <w:rPr>
          <w:sz w:val="22"/>
          <w:szCs w:val="22"/>
        </w:rPr>
      </w:pPr>
      <w:r w:rsidRPr="00596E4B">
        <w:rPr>
          <w:sz w:val="22"/>
          <w:szCs w:val="22"/>
        </w:rPr>
        <w:t>partnerstwo w dążeniu do wypracowania skutecznych metod i rozwiązań w profilaktyce środowiskowej.</w:t>
      </w:r>
    </w:p>
    <w:p w:rsidR="00E17455" w:rsidRPr="00596E4B" w:rsidRDefault="00E17455" w:rsidP="00164D61">
      <w:pPr>
        <w:pStyle w:val="Domylnie"/>
        <w:ind w:left="360"/>
        <w:jc w:val="both"/>
        <w:rPr>
          <w:sz w:val="22"/>
          <w:szCs w:val="22"/>
        </w:rPr>
      </w:pPr>
    </w:p>
    <w:p w:rsidR="00D87411" w:rsidRPr="00596E4B" w:rsidRDefault="00D87411" w:rsidP="00164D61">
      <w:pPr>
        <w:pStyle w:val="Domylnie"/>
        <w:jc w:val="both"/>
        <w:rPr>
          <w:b/>
          <w:bCs/>
          <w:sz w:val="22"/>
          <w:szCs w:val="22"/>
        </w:rPr>
      </w:pPr>
    </w:p>
    <w:p w:rsidR="008E134A" w:rsidRPr="00596E4B" w:rsidRDefault="008E134A" w:rsidP="00164D61">
      <w:pPr>
        <w:pStyle w:val="Domylnie"/>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IV. Zadania gminnego programu.</w:t>
      </w:r>
    </w:p>
    <w:p w:rsidR="00E17455" w:rsidRPr="00596E4B" w:rsidRDefault="00E17455" w:rsidP="00164D61">
      <w:pPr>
        <w:pStyle w:val="Domylnie"/>
        <w:jc w:val="both"/>
        <w:rPr>
          <w:b/>
          <w:bCs/>
          <w:sz w:val="22"/>
          <w:szCs w:val="22"/>
        </w:rPr>
      </w:pPr>
    </w:p>
    <w:p w:rsidR="00D87411" w:rsidRPr="00596E4B" w:rsidRDefault="00E17455" w:rsidP="00164D61">
      <w:pPr>
        <w:pStyle w:val="Akapitzlist"/>
        <w:spacing w:line="240" w:lineRule="auto"/>
        <w:ind w:left="0"/>
        <w:jc w:val="both"/>
        <w:rPr>
          <w:b/>
          <w:bCs/>
          <w:sz w:val="22"/>
          <w:szCs w:val="22"/>
        </w:rPr>
      </w:pPr>
      <w:r w:rsidRPr="00596E4B">
        <w:rPr>
          <w:b/>
          <w:bCs/>
          <w:sz w:val="22"/>
          <w:szCs w:val="22"/>
        </w:rPr>
        <w:t xml:space="preserve">Zadanie 1. Wsparcie dzieci z rodzin dysfunkcyjnych (przemoc, alkohol, niewystarczające kompetencje wychowawcze rodziców - </w:t>
      </w:r>
      <w:r w:rsidRPr="00596E4B">
        <w:rPr>
          <w:b/>
          <w:bCs/>
          <w:sz w:val="22"/>
          <w:szCs w:val="22"/>
          <w:lang w:eastAsia="pl-PL"/>
        </w:rPr>
        <w:t>bezradność opiekuńczo-wychowawcza</w:t>
      </w:r>
      <w:r w:rsidRPr="00596E4B">
        <w:rPr>
          <w:b/>
          <w:bCs/>
          <w:sz w:val="22"/>
          <w:szCs w:val="22"/>
        </w:rPr>
        <w:t xml:space="preserve">, bieda) </w:t>
      </w:r>
    </w:p>
    <w:p w:rsidR="00E17455" w:rsidRPr="00596E4B" w:rsidRDefault="00E17455" w:rsidP="00164D61">
      <w:pPr>
        <w:pStyle w:val="Akapitzlist"/>
        <w:spacing w:line="240" w:lineRule="auto"/>
        <w:ind w:left="0"/>
        <w:jc w:val="both"/>
        <w:rPr>
          <w:b/>
          <w:bCs/>
          <w:sz w:val="22"/>
          <w:szCs w:val="22"/>
        </w:rPr>
      </w:pPr>
      <w:r w:rsidRPr="00596E4B">
        <w:rPr>
          <w:sz w:val="22"/>
          <w:szCs w:val="22"/>
          <w:u w:val="single"/>
        </w:rPr>
        <w:t>Uzasadnienie:</w:t>
      </w:r>
    </w:p>
    <w:p w:rsidR="00E17455" w:rsidRPr="00596E4B" w:rsidRDefault="00E17455" w:rsidP="00164D61">
      <w:pPr>
        <w:pStyle w:val="Akapitzlist"/>
        <w:spacing w:line="240" w:lineRule="auto"/>
        <w:ind w:left="0"/>
        <w:jc w:val="both"/>
        <w:rPr>
          <w:sz w:val="22"/>
          <w:szCs w:val="22"/>
          <w:u w:val="single"/>
        </w:rPr>
      </w:pPr>
      <w:r w:rsidRPr="00596E4B">
        <w:rPr>
          <w:sz w:val="22"/>
          <w:szCs w:val="22"/>
        </w:rPr>
        <w:t xml:space="preserve">Dzieci z rodzin z problemem alkoholowym żyją w stanie chronicznego napięcia i stresu, spowodowane jest to niezaspokajaniem przez rodziców ich podstawowych potrzeb. Doświadczają traumatycznych sytuacji związanych z chaosem, awanturami i niewypełnieniem przez ich opiekunów </w:t>
      </w:r>
      <w:r w:rsidRPr="00596E4B">
        <w:rPr>
          <w:sz w:val="22"/>
          <w:szCs w:val="22"/>
        </w:rPr>
        <w:br/>
        <w:t xml:space="preserve">ról rodzicielskich. Dzieci takie żyją w braku poczucia bezpieczeństwa emocjonalnego i fizycznego, czego skutkiem są zaburzenia emocjonalne i psychiczne. </w:t>
      </w:r>
    </w:p>
    <w:p w:rsidR="00E17455" w:rsidRPr="00596E4B" w:rsidRDefault="00E17455" w:rsidP="00164D61">
      <w:pPr>
        <w:spacing w:line="240" w:lineRule="auto"/>
        <w:jc w:val="both"/>
        <w:rPr>
          <w:rFonts w:ascii="Times New Roman" w:hAnsi="Times New Roman"/>
          <w:b/>
          <w:bCs/>
        </w:rPr>
      </w:pPr>
      <w:r w:rsidRPr="00596E4B">
        <w:rPr>
          <w:rFonts w:ascii="Times New Roman" w:hAnsi="Times New Roman"/>
          <w:b/>
          <w:bCs/>
        </w:rPr>
        <w:t xml:space="preserve">Stworzenie i bieżące prowadzenie działalności placówek opiekuńczo-wychowawczych w formie świetlic profilaktyczno-wychowawczych na terenie Gminy Sadki. </w:t>
      </w:r>
    </w:p>
    <w:p w:rsidR="00E17455" w:rsidRPr="00596E4B" w:rsidRDefault="00E17455" w:rsidP="00164D61">
      <w:pPr>
        <w:pStyle w:val="Domylnie"/>
        <w:jc w:val="both"/>
        <w:rPr>
          <w:sz w:val="22"/>
          <w:szCs w:val="22"/>
        </w:rPr>
      </w:pPr>
      <w:r w:rsidRPr="00596E4B">
        <w:rPr>
          <w:sz w:val="22"/>
          <w:szCs w:val="22"/>
        </w:rPr>
        <w:t xml:space="preserve">Dużym wsparciem dla dzieci wychowujących się w rodzinach dysfunkcyjnych jest stworzenie kilku świetlic na terenie Gminy Sadki.   </w:t>
      </w:r>
    </w:p>
    <w:p w:rsidR="00E17455" w:rsidRPr="00596E4B" w:rsidRDefault="00E17455" w:rsidP="00164D61">
      <w:pPr>
        <w:pStyle w:val="Domylnie"/>
        <w:jc w:val="both"/>
        <w:rPr>
          <w:sz w:val="22"/>
          <w:szCs w:val="22"/>
        </w:rPr>
      </w:pPr>
      <w:r w:rsidRPr="00596E4B">
        <w:rPr>
          <w:sz w:val="22"/>
          <w:szCs w:val="22"/>
        </w:rPr>
        <w:t xml:space="preserve">Podstawowym celem działania Świetlic </w:t>
      </w:r>
      <w:proofErr w:type="spellStart"/>
      <w:r w:rsidRPr="00596E4B">
        <w:rPr>
          <w:sz w:val="22"/>
          <w:szCs w:val="22"/>
        </w:rPr>
        <w:t>Profilaktyczno</w:t>
      </w:r>
      <w:proofErr w:type="spellEnd"/>
      <w:r w:rsidRPr="00596E4B">
        <w:rPr>
          <w:sz w:val="22"/>
          <w:szCs w:val="22"/>
        </w:rPr>
        <w:t xml:space="preserve">–Wychowawczych jest stworzenie dzieciom bezpiecznego miejsca i możliwość spędzania czasu wolnego od ryzykownych </w:t>
      </w:r>
      <w:proofErr w:type="spellStart"/>
      <w:r w:rsidRPr="00596E4B">
        <w:rPr>
          <w:sz w:val="22"/>
          <w:szCs w:val="22"/>
        </w:rPr>
        <w:t>zachowań</w:t>
      </w:r>
      <w:proofErr w:type="spellEnd"/>
      <w:r w:rsidRPr="00596E4B">
        <w:rPr>
          <w:sz w:val="22"/>
          <w:szCs w:val="22"/>
        </w:rPr>
        <w:t>, a także doraźna pomoc w rozwiązywaniu podstawowych trudności funkcjonowania społecznego, szkolnego, osobistego i emocjonalnego. Świetlica jest placówką wsparcia dziennego i postępowanie z wychowankami ma charakter działań opiekuńczo- wychowawczych.</w:t>
      </w:r>
    </w:p>
    <w:p w:rsidR="00E17455" w:rsidRPr="00596E4B" w:rsidRDefault="00E17455" w:rsidP="00164D61">
      <w:pPr>
        <w:pStyle w:val="Domylnie"/>
        <w:ind w:left="1416"/>
        <w:jc w:val="both"/>
        <w:rPr>
          <w:sz w:val="22"/>
          <w:szCs w:val="22"/>
        </w:rPr>
      </w:pPr>
    </w:p>
    <w:p w:rsidR="00E17455" w:rsidRPr="00596E4B" w:rsidRDefault="00E17455" w:rsidP="00164D61">
      <w:pPr>
        <w:spacing w:line="240" w:lineRule="auto"/>
        <w:jc w:val="both"/>
        <w:rPr>
          <w:rFonts w:ascii="Times New Roman" w:hAnsi="Times New Roman"/>
          <w:b/>
          <w:bCs/>
        </w:rPr>
      </w:pPr>
      <w:r w:rsidRPr="00596E4B">
        <w:rPr>
          <w:rFonts w:ascii="Times New Roman" w:hAnsi="Times New Roman"/>
        </w:rPr>
        <w:t>Zadaniem Świetlic Profilaktyczno-Wychowawczych będzie</w:t>
      </w:r>
      <w:r w:rsidRPr="00596E4B">
        <w:rPr>
          <w:rFonts w:ascii="Times New Roman" w:hAnsi="Times New Roman"/>
          <w:b/>
          <w:bCs/>
        </w:rPr>
        <w:t>:</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Rozpoznanie sytuacji dziecka w kontekście jego sytuacji rodzinnej;</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Organizacja czasu wolnego, prowadzenie zajęć tematycznych;</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Indywidualne spotkania z dziećmi;</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 xml:space="preserve">Prowadzenie pracy z grupą; </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Dożywianie dzieci;</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Współpraca z innymi instytucjami;</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Pomoc dziecku z radzeniem sobie z życiowymi problemami;</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Współpraca z rodziną;</w:t>
      </w:r>
    </w:p>
    <w:p w:rsidR="00E17455" w:rsidRPr="00596E4B" w:rsidRDefault="00E17455" w:rsidP="00164D61">
      <w:pPr>
        <w:pStyle w:val="Domylnie"/>
        <w:numPr>
          <w:ilvl w:val="0"/>
          <w:numId w:val="1"/>
        </w:numPr>
        <w:ind w:left="1134" w:hanging="425"/>
        <w:jc w:val="both"/>
        <w:rPr>
          <w:sz w:val="22"/>
          <w:szCs w:val="22"/>
        </w:rPr>
      </w:pPr>
      <w:r w:rsidRPr="00596E4B">
        <w:rPr>
          <w:sz w:val="22"/>
          <w:szCs w:val="22"/>
        </w:rPr>
        <w:t>Współpraca ze szkołą.</w:t>
      </w:r>
    </w:p>
    <w:p w:rsidR="008E134A" w:rsidRPr="00596E4B" w:rsidRDefault="008E134A" w:rsidP="00F81517">
      <w:pPr>
        <w:pStyle w:val="Domylnie"/>
        <w:jc w:val="both"/>
        <w:rPr>
          <w:b/>
          <w:bCs/>
          <w:sz w:val="22"/>
          <w:szCs w:val="22"/>
          <w:u w:val="single"/>
        </w:rPr>
      </w:pPr>
    </w:p>
    <w:p w:rsidR="00670D75" w:rsidRPr="00596E4B" w:rsidRDefault="00670D75" w:rsidP="00164D61">
      <w:pPr>
        <w:pStyle w:val="Domylnie"/>
        <w:ind w:left="1416"/>
        <w:jc w:val="both"/>
        <w:rPr>
          <w:b/>
          <w:bCs/>
          <w:sz w:val="22"/>
          <w:szCs w:val="22"/>
          <w:u w:val="single"/>
        </w:rPr>
      </w:pPr>
    </w:p>
    <w:p w:rsidR="00E17455" w:rsidRPr="00596E4B" w:rsidRDefault="00E17455" w:rsidP="00164D61">
      <w:pPr>
        <w:pStyle w:val="Domylnie"/>
        <w:ind w:left="1416"/>
        <w:jc w:val="both"/>
        <w:rPr>
          <w:b/>
          <w:bCs/>
          <w:sz w:val="22"/>
          <w:szCs w:val="22"/>
          <w:u w:val="single"/>
        </w:rPr>
      </w:pPr>
      <w:r w:rsidRPr="00596E4B">
        <w:rPr>
          <w:b/>
          <w:bCs/>
          <w:sz w:val="22"/>
          <w:szCs w:val="22"/>
          <w:u w:val="single"/>
        </w:rPr>
        <w:t xml:space="preserve">Rezultaty: wskaźniki </w:t>
      </w:r>
    </w:p>
    <w:p w:rsidR="00E17455" w:rsidRPr="00596E4B" w:rsidRDefault="00E17455" w:rsidP="00164D61">
      <w:pPr>
        <w:pStyle w:val="Domylnie"/>
        <w:ind w:left="1416"/>
        <w:jc w:val="both"/>
        <w:rPr>
          <w:b/>
          <w:bCs/>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3639"/>
        <w:gridCol w:w="3208"/>
      </w:tblGrid>
      <w:tr w:rsidR="00E17455" w:rsidRPr="00596E4B" w:rsidTr="00356291">
        <w:trPr>
          <w:jc w:val="center"/>
        </w:trPr>
        <w:tc>
          <w:tcPr>
            <w:tcW w:w="703" w:type="dxa"/>
            <w:shd w:val="clear" w:color="auto" w:fill="DBE5F1"/>
          </w:tcPr>
          <w:p w:rsidR="00E17455" w:rsidRPr="00596E4B" w:rsidRDefault="00E17455" w:rsidP="00164D61">
            <w:pPr>
              <w:pStyle w:val="Domylnie"/>
              <w:rPr>
                <w:sz w:val="22"/>
                <w:szCs w:val="22"/>
              </w:rPr>
            </w:pPr>
          </w:p>
        </w:tc>
        <w:tc>
          <w:tcPr>
            <w:tcW w:w="3639" w:type="dxa"/>
            <w:shd w:val="clear" w:color="auto" w:fill="DBE5F1"/>
            <w:vAlign w:val="center"/>
          </w:tcPr>
          <w:p w:rsidR="00E17455" w:rsidRPr="00596E4B" w:rsidRDefault="00E17455" w:rsidP="00164D61">
            <w:pPr>
              <w:pStyle w:val="Domylnie"/>
              <w:rPr>
                <w:b/>
                <w:bCs/>
                <w:sz w:val="22"/>
                <w:szCs w:val="22"/>
              </w:rPr>
            </w:pPr>
            <w:r w:rsidRPr="00596E4B">
              <w:rPr>
                <w:b/>
                <w:bCs/>
                <w:sz w:val="22"/>
                <w:szCs w:val="22"/>
              </w:rPr>
              <w:t>WSKAŹNIKI PRODUKTU:</w:t>
            </w:r>
          </w:p>
        </w:tc>
        <w:tc>
          <w:tcPr>
            <w:tcW w:w="3208" w:type="dxa"/>
            <w:shd w:val="clear" w:color="auto" w:fill="DBE5F1"/>
          </w:tcPr>
          <w:p w:rsidR="00E17455" w:rsidRPr="00596E4B" w:rsidRDefault="00E17455" w:rsidP="00164D61">
            <w:pPr>
              <w:pStyle w:val="Domylnie"/>
              <w:rPr>
                <w:b/>
                <w:bCs/>
                <w:sz w:val="22"/>
                <w:szCs w:val="22"/>
              </w:rPr>
            </w:pPr>
            <w:r w:rsidRPr="00596E4B">
              <w:rPr>
                <w:b/>
                <w:bCs/>
                <w:sz w:val="22"/>
                <w:szCs w:val="22"/>
              </w:rPr>
              <w:t>MIERNIKI</w:t>
            </w:r>
          </w:p>
        </w:tc>
      </w:tr>
      <w:tr w:rsidR="00E17455" w:rsidRPr="00596E4B" w:rsidTr="00356291">
        <w:trPr>
          <w:jc w:val="center"/>
        </w:trPr>
        <w:tc>
          <w:tcPr>
            <w:tcW w:w="703" w:type="dxa"/>
          </w:tcPr>
          <w:p w:rsidR="00E17455" w:rsidRPr="00596E4B" w:rsidRDefault="00E17455" w:rsidP="00164D61">
            <w:pPr>
              <w:pStyle w:val="Domylnie"/>
              <w:rPr>
                <w:sz w:val="22"/>
                <w:szCs w:val="22"/>
              </w:rPr>
            </w:pPr>
            <w:r w:rsidRPr="00596E4B">
              <w:rPr>
                <w:sz w:val="22"/>
                <w:szCs w:val="22"/>
              </w:rPr>
              <w:t>1.</w:t>
            </w:r>
          </w:p>
        </w:tc>
        <w:tc>
          <w:tcPr>
            <w:tcW w:w="3639" w:type="dxa"/>
            <w:vAlign w:val="center"/>
          </w:tcPr>
          <w:p w:rsidR="00E17455" w:rsidRPr="00596E4B" w:rsidRDefault="00A8634E" w:rsidP="00164D61">
            <w:pPr>
              <w:pStyle w:val="Domylnie"/>
              <w:rPr>
                <w:sz w:val="22"/>
                <w:szCs w:val="22"/>
              </w:rPr>
            </w:pPr>
            <w:r w:rsidRPr="00596E4B">
              <w:rPr>
                <w:sz w:val="22"/>
                <w:szCs w:val="22"/>
              </w:rPr>
              <w:t>5</w:t>
            </w:r>
            <w:r w:rsidR="00E17455" w:rsidRPr="00596E4B">
              <w:rPr>
                <w:sz w:val="22"/>
                <w:szCs w:val="22"/>
              </w:rPr>
              <w:t>5 dzieci objętych wsparciem</w:t>
            </w:r>
          </w:p>
        </w:tc>
        <w:tc>
          <w:tcPr>
            <w:tcW w:w="3208" w:type="dxa"/>
          </w:tcPr>
          <w:p w:rsidR="00E17455" w:rsidRPr="00596E4B" w:rsidRDefault="00E17455" w:rsidP="00164D61">
            <w:pPr>
              <w:pStyle w:val="Domylnie"/>
              <w:rPr>
                <w:sz w:val="22"/>
                <w:szCs w:val="22"/>
              </w:rPr>
            </w:pPr>
          </w:p>
          <w:p w:rsidR="00E17455" w:rsidRPr="00596E4B" w:rsidRDefault="00E17455" w:rsidP="00164D61">
            <w:pPr>
              <w:pStyle w:val="Domylnie"/>
              <w:rPr>
                <w:sz w:val="22"/>
                <w:szCs w:val="22"/>
              </w:rPr>
            </w:pPr>
            <w:r w:rsidRPr="00596E4B">
              <w:rPr>
                <w:sz w:val="22"/>
                <w:szCs w:val="22"/>
              </w:rPr>
              <w:t>Listy obecności</w:t>
            </w:r>
          </w:p>
          <w:p w:rsidR="00E17455" w:rsidRPr="00596E4B" w:rsidRDefault="00E17455" w:rsidP="00164D61">
            <w:pPr>
              <w:pStyle w:val="Domylnie"/>
              <w:rPr>
                <w:sz w:val="22"/>
                <w:szCs w:val="22"/>
              </w:rPr>
            </w:pPr>
          </w:p>
        </w:tc>
      </w:tr>
      <w:tr w:rsidR="00E17455" w:rsidRPr="00596E4B" w:rsidTr="00356291">
        <w:trPr>
          <w:jc w:val="center"/>
        </w:trPr>
        <w:tc>
          <w:tcPr>
            <w:tcW w:w="703" w:type="dxa"/>
          </w:tcPr>
          <w:p w:rsidR="00E17455" w:rsidRPr="00596E4B" w:rsidRDefault="00E17455" w:rsidP="00164D61">
            <w:pPr>
              <w:pStyle w:val="Domylnie"/>
              <w:rPr>
                <w:sz w:val="22"/>
                <w:szCs w:val="22"/>
              </w:rPr>
            </w:pPr>
            <w:r w:rsidRPr="00596E4B">
              <w:rPr>
                <w:sz w:val="22"/>
                <w:szCs w:val="22"/>
              </w:rPr>
              <w:t>2.</w:t>
            </w:r>
          </w:p>
        </w:tc>
        <w:tc>
          <w:tcPr>
            <w:tcW w:w="3639" w:type="dxa"/>
            <w:vAlign w:val="center"/>
          </w:tcPr>
          <w:p w:rsidR="00E17455" w:rsidRPr="00596E4B" w:rsidRDefault="00F64A4E" w:rsidP="00164D61">
            <w:pPr>
              <w:pStyle w:val="Domylnie"/>
              <w:rPr>
                <w:sz w:val="22"/>
                <w:szCs w:val="22"/>
              </w:rPr>
            </w:pPr>
            <w:r>
              <w:rPr>
                <w:sz w:val="22"/>
                <w:szCs w:val="22"/>
              </w:rPr>
              <w:t xml:space="preserve">4 </w:t>
            </w:r>
            <w:r w:rsidR="00356291">
              <w:rPr>
                <w:sz w:val="22"/>
                <w:szCs w:val="22"/>
              </w:rPr>
              <w:t>Punkty – miejscowości Dębionek I</w:t>
            </w:r>
            <w:r w:rsidR="00A8634E" w:rsidRPr="00596E4B">
              <w:rPr>
                <w:sz w:val="22"/>
                <w:szCs w:val="22"/>
              </w:rPr>
              <w:t>, Dębionek</w:t>
            </w:r>
            <w:r w:rsidR="00356291">
              <w:rPr>
                <w:sz w:val="22"/>
                <w:szCs w:val="22"/>
              </w:rPr>
              <w:t xml:space="preserve"> II, Liszkówko, Radzicz</w:t>
            </w:r>
            <w:r w:rsidR="00A8634E" w:rsidRPr="00596E4B">
              <w:rPr>
                <w:sz w:val="22"/>
                <w:szCs w:val="22"/>
              </w:rPr>
              <w:t>. Każdy dostępny 2 godziny tygodniowo</w:t>
            </w:r>
          </w:p>
        </w:tc>
        <w:tc>
          <w:tcPr>
            <w:tcW w:w="3208" w:type="dxa"/>
          </w:tcPr>
          <w:p w:rsidR="00E17455" w:rsidRPr="00596E4B" w:rsidRDefault="00E17455" w:rsidP="00164D61">
            <w:pPr>
              <w:pStyle w:val="Domylnie"/>
              <w:rPr>
                <w:sz w:val="22"/>
                <w:szCs w:val="22"/>
              </w:rPr>
            </w:pPr>
          </w:p>
          <w:p w:rsidR="00E17455" w:rsidRPr="00596E4B" w:rsidRDefault="00A8634E" w:rsidP="00164D61">
            <w:pPr>
              <w:pStyle w:val="Domylnie"/>
              <w:rPr>
                <w:sz w:val="22"/>
                <w:szCs w:val="22"/>
              </w:rPr>
            </w:pPr>
            <w:r w:rsidRPr="00596E4B">
              <w:rPr>
                <w:sz w:val="22"/>
                <w:szCs w:val="22"/>
              </w:rPr>
              <w:t>Sprawozdanie merytoryczne wychowawców.</w:t>
            </w:r>
          </w:p>
          <w:p w:rsidR="00E17455" w:rsidRPr="00596E4B" w:rsidRDefault="00E17455" w:rsidP="00164D61">
            <w:pPr>
              <w:pStyle w:val="Domylnie"/>
              <w:rPr>
                <w:sz w:val="22"/>
                <w:szCs w:val="22"/>
              </w:rPr>
            </w:pPr>
          </w:p>
        </w:tc>
      </w:tr>
      <w:tr w:rsidR="00E17455" w:rsidRPr="00596E4B" w:rsidTr="00356291">
        <w:trPr>
          <w:jc w:val="center"/>
        </w:trPr>
        <w:tc>
          <w:tcPr>
            <w:tcW w:w="703" w:type="dxa"/>
          </w:tcPr>
          <w:p w:rsidR="00E17455" w:rsidRPr="00596E4B" w:rsidRDefault="00E17455" w:rsidP="00164D61">
            <w:pPr>
              <w:pStyle w:val="Domylnie"/>
              <w:rPr>
                <w:sz w:val="22"/>
                <w:szCs w:val="22"/>
              </w:rPr>
            </w:pPr>
            <w:r w:rsidRPr="00596E4B">
              <w:rPr>
                <w:sz w:val="22"/>
                <w:szCs w:val="22"/>
              </w:rPr>
              <w:t>3.</w:t>
            </w:r>
          </w:p>
        </w:tc>
        <w:tc>
          <w:tcPr>
            <w:tcW w:w="3639" w:type="dxa"/>
            <w:vAlign w:val="center"/>
          </w:tcPr>
          <w:p w:rsidR="00E17455" w:rsidRPr="00596E4B" w:rsidRDefault="00A8634E" w:rsidP="00164D61">
            <w:pPr>
              <w:pStyle w:val="Domylnie"/>
              <w:rPr>
                <w:sz w:val="22"/>
                <w:szCs w:val="22"/>
              </w:rPr>
            </w:pPr>
            <w:r w:rsidRPr="00596E4B">
              <w:rPr>
                <w:sz w:val="22"/>
                <w:szCs w:val="22"/>
              </w:rPr>
              <w:t>Średnio 3,5 h zajęć dziennie dla dzieci ze Świetlicy w Radziczu</w:t>
            </w:r>
          </w:p>
        </w:tc>
        <w:tc>
          <w:tcPr>
            <w:tcW w:w="3208" w:type="dxa"/>
          </w:tcPr>
          <w:p w:rsidR="00E17455" w:rsidRPr="00596E4B" w:rsidRDefault="00E17455" w:rsidP="00164D61">
            <w:pPr>
              <w:pStyle w:val="Domylnie"/>
              <w:rPr>
                <w:sz w:val="22"/>
                <w:szCs w:val="22"/>
              </w:rPr>
            </w:pPr>
            <w:r w:rsidRPr="00596E4B">
              <w:rPr>
                <w:sz w:val="22"/>
                <w:szCs w:val="22"/>
              </w:rPr>
              <w:t>Plany zajęć (dzienne/tygodniowe/miesięczne)</w:t>
            </w:r>
          </w:p>
        </w:tc>
      </w:tr>
    </w:tbl>
    <w:p w:rsidR="00670D75" w:rsidRPr="00596E4B" w:rsidRDefault="00670D75" w:rsidP="00164D61">
      <w:pPr>
        <w:pStyle w:val="Domylnie"/>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Zadanie 2. Zwiększenie dostępności pomocy terapeutycznej i  rehabilitacyjnej dla osób uzależnionych od alkoholu i ich rodzin.</w:t>
      </w:r>
    </w:p>
    <w:p w:rsidR="00E17455" w:rsidRPr="00596E4B" w:rsidRDefault="00E17455" w:rsidP="00164D61">
      <w:pPr>
        <w:pStyle w:val="Domylnie"/>
        <w:ind w:left="1068"/>
        <w:jc w:val="both"/>
        <w:rPr>
          <w:b/>
          <w:bCs/>
          <w:sz w:val="22"/>
          <w:szCs w:val="22"/>
        </w:rPr>
      </w:pPr>
    </w:p>
    <w:p w:rsidR="00E17455" w:rsidRPr="00596E4B" w:rsidRDefault="00E17455" w:rsidP="00164D61">
      <w:pPr>
        <w:pStyle w:val="Domylnie"/>
        <w:ind w:left="1428" w:hanging="1428"/>
        <w:jc w:val="both"/>
        <w:rPr>
          <w:sz w:val="22"/>
          <w:szCs w:val="22"/>
          <w:u w:val="single"/>
        </w:rPr>
      </w:pPr>
      <w:r w:rsidRPr="00596E4B">
        <w:rPr>
          <w:sz w:val="22"/>
          <w:szCs w:val="22"/>
          <w:u w:val="single"/>
        </w:rPr>
        <w:t>Uzasadnienie:</w:t>
      </w:r>
    </w:p>
    <w:p w:rsidR="00E17455" w:rsidRPr="00596E4B" w:rsidRDefault="00E17455" w:rsidP="00164D61">
      <w:pPr>
        <w:pStyle w:val="Domylnie"/>
        <w:jc w:val="both"/>
        <w:rPr>
          <w:sz w:val="22"/>
          <w:szCs w:val="22"/>
        </w:rPr>
      </w:pPr>
      <w:r w:rsidRPr="00596E4B">
        <w:rPr>
          <w:sz w:val="22"/>
          <w:szCs w:val="22"/>
        </w:rPr>
        <w:t>Podstawową metodą leczenia osoby uzależnionej jest psychoterapia indywidualna i grupowa.</w:t>
      </w:r>
      <w:r w:rsidR="005467EB" w:rsidRPr="00596E4B">
        <w:rPr>
          <w:sz w:val="22"/>
          <w:szCs w:val="22"/>
        </w:rPr>
        <w:t xml:space="preserve"> O </w:t>
      </w:r>
      <w:r w:rsidRPr="00596E4B">
        <w:rPr>
          <w:sz w:val="22"/>
          <w:szCs w:val="22"/>
        </w:rPr>
        <w:t xml:space="preserve">skuteczności takiej terapii decyduje czas jej trwania oraz kompleksowość i ciągłość opieki. Najczęściej na całość leczenia składa się program podstawowy trwający do 6 miesięcy oraz program pogłębiony trwający do 12 lub 18 miesięcy od czasu ukończenia programu podstawowego. Łączny czas niezbędny do przeprowadzenia skutecznej terapii uzależnienia od alkoholu to 18-24 miesiące. </w:t>
      </w:r>
    </w:p>
    <w:p w:rsidR="00E17455" w:rsidRPr="00596E4B" w:rsidRDefault="00E17455" w:rsidP="00164D61">
      <w:pPr>
        <w:pStyle w:val="Domylnie"/>
        <w:jc w:val="both"/>
        <w:rPr>
          <w:sz w:val="22"/>
          <w:szCs w:val="22"/>
        </w:rPr>
      </w:pPr>
      <w:r w:rsidRPr="00596E4B">
        <w:rPr>
          <w:sz w:val="22"/>
          <w:szCs w:val="22"/>
        </w:rPr>
        <w:t xml:space="preserve">Szeroka dostępność i wysoka, jakość profesjonalnej terapii uzależnień warunkuje skuteczność wszystkich innych działań podejmowanych na rzecz osób z problemem alkoholowym i członków ich rodzin. Z Rekomendacji PARPA-y wynika, iż, „…jeżeli na terenie gminy nie ma placówki leczenia uzależnienia od alkoholu samorząd terytorialny powinien zapewnić dostęp swoim mieszkańcom do usług najbliższej placówki odwykowej”. Samorząd gminy posiada swobodę w zakresie określenia form wspierania podmiotów wykonujących działalność leczniczą. </w:t>
      </w:r>
    </w:p>
    <w:p w:rsidR="00E17455" w:rsidRPr="00596E4B" w:rsidRDefault="00E17455" w:rsidP="00164D61">
      <w:pPr>
        <w:pStyle w:val="Domylnie"/>
        <w:jc w:val="both"/>
        <w:rPr>
          <w:bCs/>
          <w:sz w:val="22"/>
          <w:szCs w:val="22"/>
        </w:rPr>
      </w:pPr>
      <w:r w:rsidRPr="00596E4B">
        <w:rPr>
          <w:bCs/>
          <w:sz w:val="22"/>
          <w:szCs w:val="22"/>
        </w:rPr>
        <w:t>Zabezpieczenie bezpłatnej terapii i psychoterapii dla osób uzależnionych, współuzależnionych oraz dla młodzieży w placówce położonej jak najbliżej miejsc zamieszkania. Zadanie realizowane poprzez wsparcie realizacji zadania publicznego na podstawie Ustawy z dnia 24 kwietnia o działalności pożytku publicznego i o wolontariacie - Konkurs Ofert realizuje Gmina Sadki.</w:t>
      </w:r>
    </w:p>
    <w:p w:rsidR="00E17455" w:rsidRPr="00596E4B" w:rsidRDefault="00E17455" w:rsidP="00164D61">
      <w:pPr>
        <w:pStyle w:val="Domylnie"/>
        <w:ind w:left="1416"/>
        <w:jc w:val="both"/>
        <w:rPr>
          <w:b/>
          <w:bCs/>
          <w:sz w:val="22"/>
          <w:szCs w:val="22"/>
        </w:rPr>
      </w:pPr>
    </w:p>
    <w:p w:rsidR="00E17455" w:rsidRPr="00596E4B" w:rsidRDefault="00E17455" w:rsidP="00164D61">
      <w:pPr>
        <w:pStyle w:val="Domylnie"/>
        <w:jc w:val="both"/>
        <w:rPr>
          <w:sz w:val="22"/>
          <w:szCs w:val="22"/>
        </w:rPr>
      </w:pPr>
      <w:r w:rsidRPr="00596E4B">
        <w:rPr>
          <w:b/>
          <w:bCs/>
          <w:sz w:val="22"/>
          <w:szCs w:val="22"/>
        </w:rPr>
        <w:t xml:space="preserve">Cel: </w:t>
      </w:r>
      <w:r w:rsidRPr="00596E4B">
        <w:rPr>
          <w:sz w:val="22"/>
          <w:szCs w:val="22"/>
        </w:rPr>
        <w:t>umożliwienie osobom z problemem alkoholowym korzystania z oferty profesjonalnych działań pomocowych.</w:t>
      </w:r>
    </w:p>
    <w:p w:rsidR="00E17455" w:rsidRPr="00596E4B" w:rsidRDefault="00E17455" w:rsidP="00164D61">
      <w:pPr>
        <w:pStyle w:val="Domylnie"/>
        <w:jc w:val="both"/>
        <w:rPr>
          <w:sz w:val="22"/>
          <w:szCs w:val="22"/>
        </w:rPr>
      </w:pPr>
      <w:r w:rsidRPr="00596E4B">
        <w:rPr>
          <w:sz w:val="22"/>
          <w:szCs w:val="22"/>
        </w:rPr>
        <w:t>Podsumowując dzi</w:t>
      </w:r>
      <w:r w:rsidR="00605E50" w:rsidRPr="00596E4B">
        <w:rPr>
          <w:sz w:val="22"/>
          <w:szCs w:val="22"/>
        </w:rPr>
        <w:t xml:space="preserve">ałania terapii uzależnień w 2017 </w:t>
      </w:r>
      <w:r w:rsidRPr="00596E4B">
        <w:rPr>
          <w:sz w:val="22"/>
          <w:szCs w:val="22"/>
        </w:rPr>
        <w:t xml:space="preserve">r. na zdecydowaną uwagę zasługuje fakt, iż pomimo dużego zaangażowania pracowników Ośrodka </w:t>
      </w:r>
      <w:r w:rsidR="00421460" w:rsidRPr="00596E4B">
        <w:rPr>
          <w:sz w:val="22"/>
          <w:szCs w:val="22"/>
        </w:rPr>
        <w:t>nadal z</w:t>
      </w:r>
      <w:r w:rsidRPr="00596E4B">
        <w:rPr>
          <w:sz w:val="22"/>
          <w:szCs w:val="22"/>
        </w:rPr>
        <w:t xml:space="preserve"> gminy Sadki trafia niska liczba mieszkańców.</w:t>
      </w:r>
      <w:r w:rsidR="00421460" w:rsidRPr="00596E4B">
        <w:rPr>
          <w:sz w:val="22"/>
          <w:szCs w:val="22"/>
        </w:rPr>
        <w:t xml:space="preserve"> Podstawowe problemy z jakimi zgłaszają się mieszkańcy to: nadużywanie alkoholu, problemy rodzinne wynikające  z nadużywania alkoholu przez członka rodziny, osoby objęte procedurą „Niebieskiej karty”.</w:t>
      </w:r>
    </w:p>
    <w:p w:rsidR="00A24DE6" w:rsidRPr="00596E4B" w:rsidRDefault="00A24DE6" w:rsidP="00164D61">
      <w:pPr>
        <w:pStyle w:val="Domylnie"/>
        <w:ind w:left="709"/>
        <w:jc w:val="both"/>
        <w:rPr>
          <w:b/>
          <w:bCs/>
          <w:sz w:val="22"/>
          <w:szCs w:val="22"/>
          <w:u w:val="single"/>
        </w:rPr>
      </w:pPr>
    </w:p>
    <w:p w:rsidR="00E17455" w:rsidRPr="00596E4B" w:rsidRDefault="00E17455" w:rsidP="00164D61">
      <w:pPr>
        <w:pStyle w:val="Domylnie"/>
        <w:ind w:left="709"/>
        <w:jc w:val="both"/>
        <w:rPr>
          <w:b/>
          <w:bCs/>
          <w:sz w:val="22"/>
          <w:szCs w:val="22"/>
          <w:u w:val="single"/>
        </w:rPr>
      </w:pPr>
      <w:r w:rsidRPr="00596E4B">
        <w:rPr>
          <w:b/>
          <w:bCs/>
          <w:sz w:val="22"/>
          <w:szCs w:val="22"/>
          <w:u w:val="single"/>
        </w:rPr>
        <w:t>Rezultaty: wskaźniki</w:t>
      </w:r>
    </w:p>
    <w:p w:rsidR="00E17455" w:rsidRPr="00596E4B" w:rsidRDefault="00E17455" w:rsidP="00164D61">
      <w:pPr>
        <w:pStyle w:val="Domylnie"/>
        <w:ind w:left="1416"/>
        <w:jc w:val="both"/>
        <w:rPr>
          <w:b/>
          <w:bCs/>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3392"/>
        <w:gridCol w:w="3455"/>
      </w:tblGrid>
      <w:tr w:rsidR="00E17455" w:rsidRPr="00596E4B" w:rsidTr="00DD03A9">
        <w:trPr>
          <w:jc w:val="center"/>
        </w:trPr>
        <w:tc>
          <w:tcPr>
            <w:tcW w:w="703" w:type="dxa"/>
            <w:shd w:val="clear" w:color="auto" w:fill="FFFFFF" w:themeFill="background1"/>
          </w:tcPr>
          <w:p w:rsidR="00E17455" w:rsidRPr="00596E4B" w:rsidRDefault="00E17455" w:rsidP="00164D61">
            <w:pPr>
              <w:pStyle w:val="Domylnie"/>
              <w:rPr>
                <w:sz w:val="22"/>
                <w:szCs w:val="22"/>
              </w:rPr>
            </w:pPr>
          </w:p>
        </w:tc>
        <w:tc>
          <w:tcPr>
            <w:tcW w:w="3392" w:type="dxa"/>
            <w:shd w:val="clear" w:color="auto" w:fill="FFFFFF" w:themeFill="background1"/>
            <w:vAlign w:val="center"/>
          </w:tcPr>
          <w:p w:rsidR="00E17455" w:rsidRPr="00596E4B" w:rsidRDefault="00E17455" w:rsidP="00164D61">
            <w:pPr>
              <w:pStyle w:val="Domylnie"/>
              <w:rPr>
                <w:b/>
                <w:bCs/>
                <w:sz w:val="22"/>
                <w:szCs w:val="22"/>
              </w:rPr>
            </w:pPr>
            <w:r w:rsidRPr="00596E4B">
              <w:rPr>
                <w:b/>
                <w:bCs/>
                <w:sz w:val="22"/>
                <w:szCs w:val="22"/>
              </w:rPr>
              <w:t>WSKAŹNIKI PRODUKTU:</w:t>
            </w:r>
          </w:p>
        </w:tc>
        <w:tc>
          <w:tcPr>
            <w:tcW w:w="3455" w:type="dxa"/>
            <w:shd w:val="clear" w:color="auto" w:fill="FFFFFF" w:themeFill="background1"/>
          </w:tcPr>
          <w:p w:rsidR="00E17455" w:rsidRPr="00596E4B" w:rsidRDefault="00E17455" w:rsidP="00164D61">
            <w:pPr>
              <w:pStyle w:val="Domylnie"/>
              <w:rPr>
                <w:b/>
                <w:bCs/>
                <w:sz w:val="22"/>
                <w:szCs w:val="22"/>
              </w:rPr>
            </w:pPr>
            <w:r w:rsidRPr="00596E4B">
              <w:rPr>
                <w:b/>
                <w:bCs/>
                <w:sz w:val="22"/>
                <w:szCs w:val="22"/>
              </w:rPr>
              <w:t>MIERNIKI</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1.</w:t>
            </w:r>
          </w:p>
        </w:tc>
        <w:tc>
          <w:tcPr>
            <w:tcW w:w="3392" w:type="dxa"/>
            <w:vAlign w:val="center"/>
          </w:tcPr>
          <w:p w:rsidR="00E17455" w:rsidRPr="00596E4B" w:rsidRDefault="00DD03A9" w:rsidP="00164D61">
            <w:pPr>
              <w:pStyle w:val="Domylnie"/>
              <w:rPr>
                <w:sz w:val="22"/>
                <w:szCs w:val="22"/>
              </w:rPr>
            </w:pPr>
            <w:r>
              <w:rPr>
                <w:sz w:val="22"/>
                <w:szCs w:val="22"/>
              </w:rPr>
              <w:t>92 konsultacji</w:t>
            </w:r>
            <w:r w:rsidR="00E17455" w:rsidRPr="00596E4B">
              <w:rPr>
                <w:sz w:val="22"/>
                <w:szCs w:val="22"/>
              </w:rPr>
              <w:t xml:space="preserve"> dla mieszkańców Gminy Sadki </w:t>
            </w:r>
          </w:p>
        </w:tc>
        <w:tc>
          <w:tcPr>
            <w:tcW w:w="3455" w:type="dxa"/>
          </w:tcPr>
          <w:p w:rsidR="00E17455" w:rsidRPr="00596E4B" w:rsidRDefault="00DD03A9" w:rsidP="00164D61">
            <w:pPr>
              <w:pStyle w:val="Domylnie"/>
              <w:rPr>
                <w:sz w:val="22"/>
                <w:szCs w:val="22"/>
              </w:rPr>
            </w:pPr>
            <w:r>
              <w:rPr>
                <w:sz w:val="22"/>
                <w:szCs w:val="22"/>
              </w:rPr>
              <w:t>Dane Gabinet Psychoterapeutyczny i Gabinet Terapeutyczny Nakło nad Notecią</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2.</w:t>
            </w:r>
          </w:p>
        </w:tc>
        <w:tc>
          <w:tcPr>
            <w:tcW w:w="3392" w:type="dxa"/>
            <w:vAlign w:val="center"/>
          </w:tcPr>
          <w:p w:rsidR="00E17455" w:rsidRPr="00596E4B" w:rsidRDefault="003B1845" w:rsidP="00164D61">
            <w:pPr>
              <w:pStyle w:val="Domylnie"/>
              <w:rPr>
                <w:sz w:val="22"/>
                <w:szCs w:val="22"/>
              </w:rPr>
            </w:pPr>
            <w:r>
              <w:rPr>
                <w:sz w:val="22"/>
                <w:szCs w:val="22"/>
              </w:rPr>
              <w:t>14</w:t>
            </w:r>
            <w:r w:rsidR="00605E50" w:rsidRPr="00596E4B">
              <w:rPr>
                <w:sz w:val="22"/>
                <w:szCs w:val="22"/>
              </w:rPr>
              <w:t xml:space="preserve"> osób skorzystało z terapii indywidualnej</w:t>
            </w:r>
          </w:p>
          <w:p w:rsidR="00E17455" w:rsidRDefault="003B1845" w:rsidP="00164D61">
            <w:pPr>
              <w:pStyle w:val="Domylnie"/>
              <w:rPr>
                <w:sz w:val="22"/>
                <w:szCs w:val="22"/>
              </w:rPr>
            </w:pPr>
            <w:r>
              <w:rPr>
                <w:sz w:val="22"/>
                <w:szCs w:val="22"/>
              </w:rPr>
              <w:t>12</w:t>
            </w:r>
            <w:r w:rsidR="00DD03A9">
              <w:rPr>
                <w:sz w:val="22"/>
                <w:szCs w:val="22"/>
              </w:rPr>
              <w:t xml:space="preserve"> osób uzależnionych</w:t>
            </w:r>
          </w:p>
          <w:p w:rsidR="00DD03A9" w:rsidRPr="00596E4B" w:rsidRDefault="003B1845" w:rsidP="00164D61">
            <w:pPr>
              <w:pStyle w:val="Domylnie"/>
              <w:rPr>
                <w:sz w:val="22"/>
                <w:szCs w:val="22"/>
              </w:rPr>
            </w:pPr>
            <w:r>
              <w:rPr>
                <w:sz w:val="22"/>
                <w:szCs w:val="22"/>
              </w:rPr>
              <w:t>2</w:t>
            </w:r>
            <w:r w:rsidR="00DD03A9">
              <w:rPr>
                <w:sz w:val="22"/>
                <w:szCs w:val="22"/>
              </w:rPr>
              <w:t xml:space="preserve"> osoby współuzależnione</w:t>
            </w:r>
          </w:p>
        </w:tc>
        <w:tc>
          <w:tcPr>
            <w:tcW w:w="3455" w:type="dxa"/>
          </w:tcPr>
          <w:p w:rsidR="00E17455" w:rsidRPr="00596E4B" w:rsidRDefault="00DD03A9" w:rsidP="00164D61">
            <w:pPr>
              <w:pStyle w:val="Domylnie"/>
              <w:rPr>
                <w:sz w:val="22"/>
                <w:szCs w:val="22"/>
              </w:rPr>
            </w:pPr>
            <w:r>
              <w:rPr>
                <w:sz w:val="22"/>
                <w:szCs w:val="22"/>
              </w:rPr>
              <w:t>Dane Gabinet Psychoterapeutyczny i Gabinet Terapeutyczny Nakło nad Notecią</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3.</w:t>
            </w:r>
          </w:p>
        </w:tc>
        <w:tc>
          <w:tcPr>
            <w:tcW w:w="3392" w:type="dxa"/>
            <w:vAlign w:val="center"/>
          </w:tcPr>
          <w:p w:rsidR="00421460" w:rsidRPr="00596E4B" w:rsidRDefault="00421460" w:rsidP="00164D61">
            <w:pPr>
              <w:pStyle w:val="Domylnie"/>
              <w:rPr>
                <w:sz w:val="22"/>
                <w:szCs w:val="22"/>
              </w:rPr>
            </w:pPr>
            <w:r w:rsidRPr="00596E4B">
              <w:rPr>
                <w:sz w:val="22"/>
                <w:szCs w:val="22"/>
              </w:rPr>
              <w:t>Placówka dostępna od poniedziałku</w:t>
            </w:r>
            <w:r w:rsidR="00DD03A9">
              <w:rPr>
                <w:sz w:val="22"/>
                <w:szCs w:val="22"/>
              </w:rPr>
              <w:t xml:space="preserve"> do piątku, również w sobotę</w:t>
            </w:r>
          </w:p>
        </w:tc>
        <w:tc>
          <w:tcPr>
            <w:tcW w:w="3455" w:type="dxa"/>
          </w:tcPr>
          <w:p w:rsidR="00E17455" w:rsidRPr="00596E4B" w:rsidRDefault="00DD03A9" w:rsidP="00164D61">
            <w:pPr>
              <w:pStyle w:val="Domylnie"/>
              <w:rPr>
                <w:sz w:val="22"/>
                <w:szCs w:val="22"/>
              </w:rPr>
            </w:pPr>
            <w:r>
              <w:rPr>
                <w:sz w:val="22"/>
                <w:szCs w:val="22"/>
              </w:rPr>
              <w:t>Dane Gabinet Psychoterapeutyczny i Gabinet Terapeutyczny Nakło nad Notecią</w:t>
            </w:r>
          </w:p>
        </w:tc>
      </w:tr>
      <w:tr w:rsidR="00421460" w:rsidRPr="00596E4B" w:rsidTr="00324026">
        <w:trPr>
          <w:jc w:val="center"/>
        </w:trPr>
        <w:tc>
          <w:tcPr>
            <w:tcW w:w="703" w:type="dxa"/>
          </w:tcPr>
          <w:p w:rsidR="00421460" w:rsidRPr="00596E4B" w:rsidRDefault="00421460" w:rsidP="00164D61">
            <w:pPr>
              <w:pStyle w:val="Domylnie"/>
              <w:rPr>
                <w:sz w:val="22"/>
                <w:szCs w:val="22"/>
              </w:rPr>
            </w:pPr>
            <w:r w:rsidRPr="00596E4B">
              <w:rPr>
                <w:sz w:val="22"/>
                <w:szCs w:val="22"/>
              </w:rPr>
              <w:t xml:space="preserve">4. </w:t>
            </w:r>
          </w:p>
        </w:tc>
        <w:tc>
          <w:tcPr>
            <w:tcW w:w="3392" w:type="dxa"/>
            <w:vAlign w:val="center"/>
          </w:tcPr>
          <w:p w:rsidR="00421460" w:rsidRPr="00596E4B" w:rsidRDefault="00421460" w:rsidP="00164D61">
            <w:pPr>
              <w:pStyle w:val="Domylnie"/>
              <w:rPr>
                <w:sz w:val="22"/>
                <w:szCs w:val="22"/>
              </w:rPr>
            </w:pPr>
            <w:r w:rsidRPr="00596E4B">
              <w:rPr>
                <w:sz w:val="22"/>
                <w:szCs w:val="22"/>
              </w:rPr>
              <w:t>Konsultacje dla każdego pacjenta z lekarzem psychiatrą</w:t>
            </w:r>
          </w:p>
        </w:tc>
        <w:tc>
          <w:tcPr>
            <w:tcW w:w="3455" w:type="dxa"/>
          </w:tcPr>
          <w:p w:rsidR="00421460" w:rsidRPr="00596E4B" w:rsidRDefault="00DD03A9" w:rsidP="00164D61">
            <w:pPr>
              <w:pStyle w:val="Domylnie"/>
              <w:rPr>
                <w:sz w:val="22"/>
                <w:szCs w:val="22"/>
              </w:rPr>
            </w:pPr>
            <w:r>
              <w:rPr>
                <w:sz w:val="22"/>
                <w:szCs w:val="22"/>
              </w:rPr>
              <w:t>Dane Gabinet Psychoterapeutyczny i Gabinet Terapeutyczny Nakło nad Notecią</w:t>
            </w:r>
          </w:p>
        </w:tc>
      </w:tr>
    </w:tbl>
    <w:p w:rsidR="00E17455" w:rsidRPr="00596E4B" w:rsidRDefault="00E17455" w:rsidP="00164D61">
      <w:pPr>
        <w:pStyle w:val="Domylnie"/>
        <w:jc w:val="both"/>
        <w:rPr>
          <w:b/>
          <w:bCs/>
          <w:sz w:val="22"/>
          <w:szCs w:val="22"/>
        </w:rPr>
      </w:pPr>
    </w:p>
    <w:p w:rsidR="00D87411" w:rsidRPr="00596E4B" w:rsidRDefault="00D87411" w:rsidP="00164D61">
      <w:pPr>
        <w:pStyle w:val="Domylnie"/>
        <w:jc w:val="both"/>
        <w:rPr>
          <w:b/>
          <w:bCs/>
          <w:sz w:val="22"/>
          <w:szCs w:val="22"/>
        </w:rPr>
      </w:pPr>
    </w:p>
    <w:p w:rsidR="00D87411" w:rsidRPr="00596E4B" w:rsidRDefault="00D87411" w:rsidP="00164D61">
      <w:pPr>
        <w:pStyle w:val="Domylnie"/>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 xml:space="preserve">Zadanie 3.  Prowadzenie punktu konsultacyjnego dla osób uzależnionych i ich rodzin. </w:t>
      </w:r>
    </w:p>
    <w:p w:rsidR="00E17455" w:rsidRPr="00596E4B" w:rsidRDefault="00E17455" w:rsidP="00164D61">
      <w:pPr>
        <w:pStyle w:val="Domylnie"/>
        <w:ind w:left="1080"/>
        <w:jc w:val="both"/>
        <w:rPr>
          <w:b/>
          <w:bCs/>
          <w:sz w:val="22"/>
          <w:szCs w:val="22"/>
        </w:rPr>
      </w:pPr>
    </w:p>
    <w:p w:rsidR="00E17455" w:rsidRPr="00596E4B" w:rsidRDefault="00E17455" w:rsidP="00164D61">
      <w:pPr>
        <w:pStyle w:val="Domylnie"/>
        <w:jc w:val="both"/>
        <w:rPr>
          <w:sz w:val="22"/>
          <w:szCs w:val="22"/>
          <w:u w:val="single"/>
        </w:rPr>
      </w:pPr>
      <w:r w:rsidRPr="00596E4B">
        <w:rPr>
          <w:sz w:val="22"/>
          <w:szCs w:val="22"/>
          <w:u w:val="single"/>
        </w:rPr>
        <w:t>Uzasadnienie:</w:t>
      </w:r>
    </w:p>
    <w:p w:rsidR="00E17455" w:rsidRPr="00596E4B" w:rsidRDefault="00E17455" w:rsidP="00164D61">
      <w:pPr>
        <w:pStyle w:val="Domylnie"/>
        <w:jc w:val="both"/>
        <w:rPr>
          <w:b/>
          <w:bCs/>
          <w:sz w:val="22"/>
          <w:szCs w:val="22"/>
        </w:rPr>
      </w:pPr>
      <w:r w:rsidRPr="00596E4B">
        <w:rPr>
          <w:sz w:val="22"/>
          <w:szCs w:val="22"/>
        </w:rPr>
        <w:t>Punkt konsultacyjny powinien działać w gminie, w której nie ma placówki leczenia uzależnień od alkoholu. Punkty konsultacyjne są wsparciem dla placówek prowa</w:t>
      </w:r>
      <w:r w:rsidR="005467EB" w:rsidRPr="00596E4B">
        <w:rPr>
          <w:sz w:val="22"/>
          <w:szCs w:val="22"/>
        </w:rPr>
        <w:t>dzących działalność leczniczą w </w:t>
      </w:r>
      <w:r w:rsidRPr="00596E4B">
        <w:rPr>
          <w:sz w:val="22"/>
          <w:szCs w:val="22"/>
        </w:rPr>
        <w:t>postaci psychoterapii dla osób uzależnionych.</w:t>
      </w:r>
    </w:p>
    <w:p w:rsidR="00E17455" w:rsidRPr="00596E4B" w:rsidRDefault="00E17455" w:rsidP="00164D61">
      <w:pPr>
        <w:pStyle w:val="Domylnie"/>
        <w:jc w:val="both"/>
        <w:rPr>
          <w:b/>
          <w:bCs/>
          <w:sz w:val="22"/>
          <w:szCs w:val="22"/>
        </w:rPr>
      </w:pPr>
      <w:r w:rsidRPr="00596E4B">
        <w:rPr>
          <w:b/>
          <w:bCs/>
          <w:sz w:val="22"/>
          <w:szCs w:val="22"/>
        </w:rPr>
        <w:t xml:space="preserve">Zapewnienie funkcjonowania </w:t>
      </w:r>
      <w:r w:rsidR="00421460" w:rsidRPr="00596E4B">
        <w:rPr>
          <w:b/>
          <w:bCs/>
          <w:sz w:val="22"/>
          <w:szCs w:val="22"/>
        </w:rPr>
        <w:t xml:space="preserve">punktu konsultacyjnego </w:t>
      </w:r>
      <w:r w:rsidRPr="00596E4B">
        <w:rPr>
          <w:b/>
          <w:bCs/>
          <w:sz w:val="22"/>
          <w:szCs w:val="22"/>
        </w:rPr>
        <w:t>oraz wsparcia psychologa – Realizuje Urząd Gminy w Sadkach, Gminny Ośrodek Pomocy Społecznej w Sadkach.</w:t>
      </w:r>
    </w:p>
    <w:p w:rsidR="00E17455" w:rsidRPr="00596E4B" w:rsidRDefault="00E17455" w:rsidP="00164D61">
      <w:pPr>
        <w:pStyle w:val="Domylnie"/>
        <w:jc w:val="both"/>
        <w:rPr>
          <w:sz w:val="22"/>
          <w:szCs w:val="22"/>
        </w:rPr>
      </w:pPr>
      <w:r w:rsidRPr="00596E4B">
        <w:rPr>
          <w:sz w:val="22"/>
          <w:szCs w:val="22"/>
        </w:rPr>
        <w:t>Zadaniem punktu jest zdiagnozowanie problemów całej rodziny i zaplanowanie wsparcia dla jej członków, min:</w:t>
      </w:r>
    </w:p>
    <w:p w:rsidR="00E17455" w:rsidRPr="00596E4B" w:rsidRDefault="00E17455" w:rsidP="00164D61">
      <w:pPr>
        <w:pStyle w:val="Domylnie"/>
        <w:numPr>
          <w:ilvl w:val="0"/>
          <w:numId w:val="2"/>
        </w:numPr>
        <w:ind w:left="1418" w:hanging="359"/>
        <w:jc w:val="both"/>
        <w:rPr>
          <w:sz w:val="22"/>
          <w:szCs w:val="22"/>
        </w:rPr>
      </w:pPr>
      <w:r w:rsidRPr="00596E4B">
        <w:rPr>
          <w:sz w:val="22"/>
          <w:szCs w:val="22"/>
        </w:rPr>
        <w:t>Motywowanie osób uzależnionych i osób współuzależnionych do zamiany szkodliwego wzoru picia;</w:t>
      </w:r>
    </w:p>
    <w:p w:rsidR="00E17455" w:rsidRPr="00596E4B" w:rsidRDefault="00E17455" w:rsidP="00164D61">
      <w:pPr>
        <w:pStyle w:val="Domylnie"/>
        <w:numPr>
          <w:ilvl w:val="0"/>
          <w:numId w:val="2"/>
        </w:numPr>
        <w:ind w:left="1418"/>
        <w:jc w:val="both"/>
        <w:rPr>
          <w:sz w:val="22"/>
          <w:szCs w:val="22"/>
        </w:rPr>
      </w:pPr>
      <w:r w:rsidRPr="00596E4B">
        <w:rPr>
          <w:sz w:val="22"/>
          <w:szCs w:val="22"/>
        </w:rPr>
        <w:t>Udzielanie wsparcia osobom po zakończonym leczeniu odwykowym;</w:t>
      </w:r>
    </w:p>
    <w:p w:rsidR="00E17455" w:rsidRPr="00596E4B" w:rsidRDefault="00E17455" w:rsidP="00164D61">
      <w:pPr>
        <w:pStyle w:val="Domylnie"/>
        <w:numPr>
          <w:ilvl w:val="0"/>
          <w:numId w:val="2"/>
        </w:numPr>
        <w:ind w:left="1418"/>
        <w:jc w:val="both"/>
        <w:rPr>
          <w:sz w:val="22"/>
          <w:szCs w:val="22"/>
        </w:rPr>
      </w:pPr>
      <w:r w:rsidRPr="00596E4B">
        <w:rPr>
          <w:sz w:val="22"/>
          <w:szCs w:val="22"/>
        </w:rPr>
        <w:t>Inicjowanie interwencji w przypadku diagnozy pomocy domowej;</w:t>
      </w:r>
    </w:p>
    <w:p w:rsidR="00BD523B" w:rsidRPr="003B1845" w:rsidRDefault="00E17455" w:rsidP="003B1845">
      <w:pPr>
        <w:pStyle w:val="Domylnie"/>
        <w:numPr>
          <w:ilvl w:val="0"/>
          <w:numId w:val="2"/>
        </w:numPr>
        <w:ind w:left="1418"/>
        <w:jc w:val="both"/>
        <w:rPr>
          <w:sz w:val="22"/>
          <w:szCs w:val="22"/>
        </w:rPr>
      </w:pPr>
      <w:r w:rsidRPr="00596E4B">
        <w:rPr>
          <w:sz w:val="22"/>
          <w:szCs w:val="22"/>
        </w:rPr>
        <w:t xml:space="preserve">Gromadzenie aktualnych informacji na temat dostępnych miejsc pomocy </w:t>
      </w:r>
      <w:r w:rsidRPr="00596E4B">
        <w:rPr>
          <w:sz w:val="22"/>
          <w:szCs w:val="22"/>
        </w:rPr>
        <w:br/>
        <w:t>i kompetencji poszczególnych służb i instytucji z terenu gminy i powiatu, które powinny być włączone w systemową pomoc dla rodziny.</w:t>
      </w:r>
    </w:p>
    <w:p w:rsidR="00F81517" w:rsidRDefault="00F81517" w:rsidP="00164D61">
      <w:pPr>
        <w:pStyle w:val="Domylnie"/>
        <w:ind w:left="709"/>
        <w:jc w:val="both"/>
        <w:rPr>
          <w:b/>
          <w:bCs/>
          <w:sz w:val="22"/>
          <w:szCs w:val="22"/>
          <w:u w:val="single"/>
        </w:rPr>
      </w:pPr>
    </w:p>
    <w:p w:rsidR="00F81517" w:rsidRPr="00596E4B" w:rsidRDefault="00F81517" w:rsidP="00164D61">
      <w:pPr>
        <w:pStyle w:val="Domylnie"/>
        <w:ind w:left="709"/>
        <w:jc w:val="both"/>
        <w:rPr>
          <w:b/>
          <w:bCs/>
          <w:sz w:val="22"/>
          <w:szCs w:val="22"/>
          <w:u w:val="single"/>
        </w:rPr>
      </w:pPr>
    </w:p>
    <w:p w:rsidR="00E17455" w:rsidRPr="00596E4B" w:rsidRDefault="00E17455" w:rsidP="00164D61">
      <w:pPr>
        <w:pStyle w:val="Domylnie"/>
        <w:ind w:left="709"/>
        <w:jc w:val="both"/>
        <w:rPr>
          <w:b/>
          <w:bCs/>
          <w:sz w:val="22"/>
          <w:szCs w:val="22"/>
          <w:u w:val="single"/>
        </w:rPr>
      </w:pPr>
      <w:r w:rsidRPr="00596E4B">
        <w:rPr>
          <w:b/>
          <w:bCs/>
          <w:sz w:val="22"/>
          <w:szCs w:val="22"/>
          <w:u w:val="single"/>
        </w:rPr>
        <w:t>Rezultaty: wskaźniki</w:t>
      </w:r>
    </w:p>
    <w:p w:rsidR="00E17455" w:rsidRPr="00596E4B" w:rsidRDefault="00E17455" w:rsidP="00164D61">
      <w:pPr>
        <w:pStyle w:val="Domylnie"/>
        <w:ind w:left="1428"/>
        <w:jc w:val="both"/>
        <w:rPr>
          <w:b/>
          <w:bCs/>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3392"/>
        <w:gridCol w:w="3455"/>
      </w:tblGrid>
      <w:tr w:rsidR="00E17455" w:rsidRPr="00596E4B" w:rsidTr="00DD03A9">
        <w:trPr>
          <w:jc w:val="center"/>
        </w:trPr>
        <w:tc>
          <w:tcPr>
            <w:tcW w:w="703" w:type="dxa"/>
            <w:shd w:val="clear" w:color="auto" w:fill="FFFFFF" w:themeFill="background1"/>
          </w:tcPr>
          <w:p w:rsidR="00E17455" w:rsidRPr="00596E4B" w:rsidRDefault="00E17455" w:rsidP="00164D61">
            <w:pPr>
              <w:pStyle w:val="Domylnie"/>
              <w:rPr>
                <w:sz w:val="22"/>
                <w:szCs w:val="22"/>
              </w:rPr>
            </w:pPr>
          </w:p>
        </w:tc>
        <w:tc>
          <w:tcPr>
            <w:tcW w:w="3392" w:type="dxa"/>
            <w:shd w:val="clear" w:color="auto" w:fill="FFFFFF" w:themeFill="background1"/>
            <w:vAlign w:val="center"/>
          </w:tcPr>
          <w:p w:rsidR="00E17455" w:rsidRPr="00596E4B" w:rsidRDefault="00E17455" w:rsidP="00164D61">
            <w:pPr>
              <w:pStyle w:val="Domylnie"/>
              <w:rPr>
                <w:b/>
                <w:bCs/>
                <w:sz w:val="22"/>
                <w:szCs w:val="22"/>
              </w:rPr>
            </w:pPr>
            <w:r w:rsidRPr="00596E4B">
              <w:rPr>
                <w:b/>
                <w:bCs/>
                <w:sz w:val="22"/>
                <w:szCs w:val="22"/>
              </w:rPr>
              <w:t>WSKAŹNIKI PRODUKTU:</w:t>
            </w:r>
          </w:p>
        </w:tc>
        <w:tc>
          <w:tcPr>
            <w:tcW w:w="3455" w:type="dxa"/>
            <w:shd w:val="clear" w:color="auto" w:fill="FFFFFF" w:themeFill="background1"/>
          </w:tcPr>
          <w:p w:rsidR="00E17455" w:rsidRPr="00596E4B" w:rsidRDefault="00E17455" w:rsidP="00164D61">
            <w:pPr>
              <w:pStyle w:val="Domylnie"/>
              <w:rPr>
                <w:b/>
                <w:bCs/>
                <w:sz w:val="22"/>
                <w:szCs w:val="22"/>
              </w:rPr>
            </w:pPr>
            <w:r w:rsidRPr="00596E4B">
              <w:rPr>
                <w:b/>
                <w:bCs/>
                <w:sz w:val="22"/>
                <w:szCs w:val="22"/>
              </w:rPr>
              <w:t>MIERNIKI</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1.</w:t>
            </w:r>
          </w:p>
        </w:tc>
        <w:tc>
          <w:tcPr>
            <w:tcW w:w="3392" w:type="dxa"/>
            <w:vAlign w:val="center"/>
          </w:tcPr>
          <w:p w:rsidR="00E17455" w:rsidRPr="00596E4B" w:rsidRDefault="00E87D7A" w:rsidP="00164D61">
            <w:pPr>
              <w:pStyle w:val="Domylnie"/>
              <w:rPr>
                <w:sz w:val="22"/>
                <w:szCs w:val="22"/>
              </w:rPr>
            </w:pPr>
            <w:r>
              <w:rPr>
                <w:sz w:val="22"/>
                <w:szCs w:val="22"/>
              </w:rPr>
              <w:t>33</w:t>
            </w:r>
            <w:r w:rsidR="00E17455" w:rsidRPr="00596E4B">
              <w:rPr>
                <w:sz w:val="22"/>
                <w:szCs w:val="22"/>
              </w:rPr>
              <w:t xml:space="preserve"> konsultacji </w:t>
            </w:r>
            <w:r w:rsidR="00286589" w:rsidRPr="00596E4B">
              <w:rPr>
                <w:sz w:val="22"/>
                <w:szCs w:val="22"/>
              </w:rPr>
              <w:t>z psychologiem</w:t>
            </w:r>
          </w:p>
        </w:tc>
        <w:tc>
          <w:tcPr>
            <w:tcW w:w="3455" w:type="dxa"/>
          </w:tcPr>
          <w:p w:rsidR="00E17455" w:rsidRPr="00596E4B" w:rsidRDefault="00E17455" w:rsidP="00164D61">
            <w:pPr>
              <w:pStyle w:val="Domylnie"/>
              <w:rPr>
                <w:sz w:val="22"/>
                <w:szCs w:val="22"/>
              </w:rPr>
            </w:pPr>
          </w:p>
          <w:p w:rsidR="00E17455" w:rsidRPr="00596E4B" w:rsidRDefault="00E17455" w:rsidP="00164D61">
            <w:pPr>
              <w:pStyle w:val="Domylnie"/>
              <w:rPr>
                <w:sz w:val="22"/>
                <w:szCs w:val="22"/>
              </w:rPr>
            </w:pPr>
            <w:r w:rsidRPr="00596E4B">
              <w:rPr>
                <w:sz w:val="22"/>
                <w:szCs w:val="22"/>
              </w:rPr>
              <w:t>Sprawozdanie merytoryczne (GOPS)</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2.</w:t>
            </w:r>
          </w:p>
        </w:tc>
        <w:tc>
          <w:tcPr>
            <w:tcW w:w="3392" w:type="dxa"/>
            <w:vAlign w:val="center"/>
          </w:tcPr>
          <w:p w:rsidR="00E17455" w:rsidRPr="00596E4B" w:rsidRDefault="00E87D7A" w:rsidP="00164D61">
            <w:pPr>
              <w:pStyle w:val="Domylnie"/>
              <w:rPr>
                <w:sz w:val="22"/>
                <w:szCs w:val="22"/>
              </w:rPr>
            </w:pPr>
            <w:r>
              <w:rPr>
                <w:sz w:val="22"/>
                <w:szCs w:val="22"/>
              </w:rPr>
              <w:t>12</w:t>
            </w:r>
            <w:r w:rsidR="00E17455" w:rsidRPr="00596E4B">
              <w:rPr>
                <w:sz w:val="22"/>
                <w:szCs w:val="22"/>
              </w:rPr>
              <w:t xml:space="preserve"> uczestników</w:t>
            </w:r>
            <w:r w:rsidR="00286589" w:rsidRPr="00596E4B">
              <w:rPr>
                <w:sz w:val="22"/>
                <w:szCs w:val="22"/>
              </w:rPr>
              <w:t xml:space="preserve"> spotkań z psychologiem</w:t>
            </w:r>
          </w:p>
        </w:tc>
        <w:tc>
          <w:tcPr>
            <w:tcW w:w="3455" w:type="dxa"/>
          </w:tcPr>
          <w:p w:rsidR="00E17455" w:rsidRPr="00596E4B" w:rsidRDefault="00E17455" w:rsidP="00164D61">
            <w:pPr>
              <w:pStyle w:val="Domylnie"/>
              <w:rPr>
                <w:sz w:val="22"/>
                <w:szCs w:val="22"/>
              </w:rPr>
            </w:pPr>
          </w:p>
          <w:p w:rsidR="00E17455" w:rsidRPr="00596E4B" w:rsidRDefault="00E17455" w:rsidP="00164D61">
            <w:pPr>
              <w:pStyle w:val="Domylnie"/>
              <w:rPr>
                <w:sz w:val="22"/>
                <w:szCs w:val="22"/>
              </w:rPr>
            </w:pPr>
            <w:r w:rsidRPr="00596E4B">
              <w:rPr>
                <w:sz w:val="22"/>
                <w:szCs w:val="22"/>
              </w:rPr>
              <w:t>Sprawozdanie merytoryczne (GOPS)</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3.</w:t>
            </w:r>
          </w:p>
        </w:tc>
        <w:tc>
          <w:tcPr>
            <w:tcW w:w="3392" w:type="dxa"/>
            <w:vAlign w:val="center"/>
          </w:tcPr>
          <w:p w:rsidR="00E17455" w:rsidRPr="00596E4B" w:rsidRDefault="00E17455" w:rsidP="00164D61">
            <w:pPr>
              <w:pStyle w:val="Domylnie"/>
              <w:rPr>
                <w:sz w:val="22"/>
                <w:szCs w:val="22"/>
              </w:rPr>
            </w:pPr>
            <w:r w:rsidRPr="00596E4B">
              <w:rPr>
                <w:sz w:val="22"/>
                <w:szCs w:val="22"/>
              </w:rPr>
              <w:t xml:space="preserve">1 </w:t>
            </w:r>
            <w:r w:rsidR="00421460" w:rsidRPr="00596E4B">
              <w:rPr>
                <w:sz w:val="22"/>
                <w:szCs w:val="22"/>
              </w:rPr>
              <w:t xml:space="preserve">punkt </w:t>
            </w:r>
            <w:r w:rsidR="00286589" w:rsidRPr="00596E4B">
              <w:rPr>
                <w:sz w:val="22"/>
                <w:szCs w:val="22"/>
              </w:rPr>
              <w:t>konsultacyjny</w:t>
            </w:r>
          </w:p>
        </w:tc>
        <w:tc>
          <w:tcPr>
            <w:tcW w:w="3455" w:type="dxa"/>
          </w:tcPr>
          <w:p w:rsidR="00E17455" w:rsidRPr="00596E4B" w:rsidRDefault="00E17455" w:rsidP="00164D61">
            <w:pPr>
              <w:pStyle w:val="Domylnie"/>
              <w:rPr>
                <w:sz w:val="22"/>
                <w:szCs w:val="22"/>
              </w:rPr>
            </w:pPr>
          </w:p>
          <w:p w:rsidR="00E17455" w:rsidRPr="00596E4B" w:rsidRDefault="00E17455" w:rsidP="00164D61">
            <w:pPr>
              <w:pStyle w:val="Domylnie"/>
              <w:rPr>
                <w:sz w:val="22"/>
                <w:szCs w:val="22"/>
              </w:rPr>
            </w:pPr>
            <w:r w:rsidRPr="00596E4B">
              <w:rPr>
                <w:sz w:val="22"/>
                <w:szCs w:val="22"/>
              </w:rPr>
              <w:t>Sprawozdanie merytoryczne (GOPS)</w:t>
            </w:r>
          </w:p>
        </w:tc>
      </w:tr>
    </w:tbl>
    <w:p w:rsidR="00E17455" w:rsidRPr="00596E4B" w:rsidRDefault="00E17455" w:rsidP="00164D61">
      <w:pPr>
        <w:pStyle w:val="Domylnie"/>
        <w:ind w:left="708"/>
        <w:jc w:val="both"/>
        <w:rPr>
          <w:b/>
          <w:bCs/>
          <w:sz w:val="22"/>
          <w:szCs w:val="22"/>
        </w:rPr>
      </w:pPr>
    </w:p>
    <w:p w:rsidR="00E17455" w:rsidRPr="00596E4B" w:rsidRDefault="00E17455" w:rsidP="00164D61">
      <w:pPr>
        <w:pStyle w:val="Domylnie"/>
        <w:ind w:left="1776"/>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Zadanie 4. Tworzenie kompetentnej kadry zajmującej się pr</w:t>
      </w:r>
      <w:r w:rsidR="005467EB" w:rsidRPr="00596E4B">
        <w:rPr>
          <w:b/>
          <w:bCs/>
          <w:sz w:val="22"/>
          <w:szCs w:val="22"/>
        </w:rPr>
        <w:t>oblemem uzależnień i przemocy w </w:t>
      </w:r>
      <w:r w:rsidRPr="00596E4B">
        <w:rPr>
          <w:b/>
          <w:bCs/>
          <w:sz w:val="22"/>
          <w:szCs w:val="22"/>
        </w:rPr>
        <w:t>rodzinie poprzez podnoszenie kompetencji przedstawicieli grup zawodowych zajmujących się osobami nietrzeźwymi, ofiarami przemocy w rodzinie.</w:t>
      </w:r>
    </w:p>
    <w:p w:rsidR="00E17455" w:rsidRPr="00596E4B" w:rsidRDefault="00E17455" w:rsidP="00164D61">
      <w:pPr>
        <w:pStyle w:val="Domylnie"/>
        <w:ind w:left="1080"/>
        <w:jc w:val="both"/>
        <w:rPr>
          <w:b/>
          <w:bCs/>
          <w:sz w:val="22"/>
          <w:szCs w:val="22"/>
          <w:u w:val="single"/>
        </w:rPr>
      </w:pPr>
    </w:p>
    <w:p w:rsidR="00E17455" w:rsidRPr="00596E4B" w:rsidRDefault="00E17455" w:rsidP="00164D61">
      <w:pPr>
        <w:pStyle w:val="Domylnie"/>
        <w:jc w:val="both"/>
        <w:rPr>
          <w:sz w:val="22"/>
          <w:szCs w:val="22"/>
          <w:u w:val="single"/>
        </w:rPr>
      </w:pPr>
      <w:r w:rsidRPr="00596E4B">
        <w:rPr>
          <w:sz w:val="22"/>
          <w:szCs w:val="22"/>
          <w:u w:val="single"/>
        </w:rPr>
        <w:t>Uzasadnienie:</w:t>
      </w:r>
    </w:p>
    <w:p w:rsidR="00E17455" w:rsidRPr="00596E4B" w:rsidRDefault="00E17455" w:rsidP="00164D61">
      <w:pPr>
        <w:pStyle w:val="Domylnie"/>
        <w:jc w:val="both"/>
        <w:rPr>
          <w:sz w:val="22"/>
          <w:szCs w:val="22"/>
        </w:rPr>
      </w:pPr>
      <w:r w:rsidRPr="00596E4B">
        <w:rPr>
          <w:sz w:val="22"/>
          <w:szCs w:val="22"/>
        </w:rPr>
        <w:t>Praca z tematem uzależnień wymaga wysokich kompetencji, umiej</w:t>
      </w:r>
      <w:r w:rsidR="005467EB" w:rsidRPr="00596E4B">
        <w:rPr>
          <w:sz w:val="22"/>
          <w:szCs w:val="22"/>
        </w:rPr>
        <w:t>ętności nawiązywania kontaktu z </w:t>
      </w:r>
      <w:r w:rsidRPr="00596E4B">
        <w:rPr>
          <w:sz w:val="22"/>
          <w:szCs w:val="22"/>
        </w:rPr>
        <w:t>osobą szkodliwie pijącą oraz jego rodziną, umiejętności rozpoznawania problemu alkoholowego oraz jego pochodnych. Wiedzy na temat procesu leczenia oraz możliwości wsparcia dla rodziny. Osoby zajmujące się profilaktyką i przeciwdziałaniem alkoholizmowi (min. członkowie GKRPA) powinni ukończyć szkolenia z zakresu uzależnień zakończone uzyskaniem certyfikatu poświadczającego nabytą wiedzę.</w:t>
      </w:r>
    </w:p>
    <w:p w:rsidR="00E17455" w:rsidRPr="00596E4B" w:rsidRDefault="00E17455" w:rsidP="00164D61">
      <w:pPr>
        <w:pStyle w:val="Domylnie"/>
        <w:jc w:val="both"/>
        <w:rPr>
          <w:bCs/>
          <w:sz w:val="22"/>
          <w:szCs w:val="22"/>
        </w:rPr>
      </w:pPr>
      <w:r w:rsidRPr="00596E4B">
        <w:rPr>
          <w:bCs/>
          <w:sz w:val="22"/>
          <w:szCs w:val="22"/>
        </w:rPr>
        <w:t xml:space="preserve">Zakup szkoleń specjalistycznych. Realizuje Gminny Ośrodek Pomocy Społecznej, Urząd Gminy w Sadkach, Szkoły na terenie Gminy Sadki. </w:t>
      </w:r>
    </w:p>
    <w:p w:rsidR="00E17455" w:rsidRPr="00596E4B" w:rsidRDefault="00E17455" w:rsidP="00164D61">
      <w:pPr>
        <w:pStyle w:val="Domylnie"/>
        <w:tabs>
          <w:tab w:val="left" w:pos="7755"/>
        </w:tabs>
        <w:ind w:left="1416"/>
        <w:jc w:val="both"/>
        <w:rPr>
          <w:sz w:val="22"/>
          <w:szCs w:val="22"/>
        </w:rPr>
      </w:pPr>
      <w:r w:rsidRPr="00596E4B">
        <w:rPr>
          <w:sz w:val="22"/>
          <w:szCs w:val="22"/>
        </w:rPr>
        <w:tab/>
      </w:r>
    </w:p>
    <w:p w:rsidR="003B1845" w:rsidRDefault="003B1845" w:rsidP="00164D61">
      <w:pPr>
        <w:pStyle w:val="Domylnie"/>
        <w:ind w:left="708"/>
        <w:jc w:val="both"/>
        <w:rPr>
          <w:b/>
          <w:bCs/>
          <w:sz w:val="22"/>
          <w:szCs w:val="22"/>
          <w:u w:val="single"/>
        </w:rPr>
      </w:pPr>
    </w:p>
    <w:p w:rsidR="00E17455" w:rsidRPr="00596E4B" w:rsidRDefault="00E17455" w:rsidP="00164D61">
      <w:pPr>
        <w:pStyle w:val="Domylnie"/>
        <w:ind w:left="708"/>
        <w:jc w:val="both"/>
        <w:rPr>
          <w:b/>
          <w:bCs/>
          <w:sz w:val="22"/>
          <w:szCs w:val="22"/>
          <w:u w:val="single"/>
        </w:rPr>
      </w:pPr>
      <w:r w:rsidRPr="00596E4B">
        <w:rPr>
          <w:b/>
          <w:bCs/>
          <w:sz w:val="22"/>
          <w:szCs w:val="22"/>
          <w:u w:val="single"/>
        </w:rPr>
        <w:t xml:space="preserve">Rezultaty: wskaźniki </w:t>
      </w:r>
    </w:p>
    <w:p w:rsidR="00E17455" w:rsidRPr="00596E4B" w:rsidRDefault="00E17455" w:rsidP="00164D61">
      <w:pPr>
        <w:pStyle w:val="Domylnie"/>
        <w:ind w:left="1428"/>
        <w:jc w:val="both"/>
        <w:rPr>
          <w:b/>
          <w:bCs/>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3392"/>
        <w:gridCol w:w="3455"/>
      </w:tblGrid>
      <w:tr w:rsidR="00E17455" w:rsidRPr="00596E4B" w:rsidTr="00DD03A9">
        <w:trPr>
          <w:trHeight w:val="406"/>
          <w:jc w:val="center"/>
        </w:trPr>
        <w:tc>
          <w:tcPr>
            <w:tcW w:w="703" w:type="dxa"/>
            <w:shd w:val="clear" w:color="auto" w:fill="FFFFFF" w:themeFill="background1"/>
          </w:tcPr>
          <w:p w:rsidR="00E17455" w:rsidRPr="00596E4B" w:rsidRDefault="00E17455" w:rsidP="00164D61">
            <w:pPr>
              <w:pStyle w:val="Domylnie"/>
              <w:rPr>
                <w:sz w:val="22"/>
                <w:szCs w:val="22"/>
              </w:rPr>
            </w:pPr>
          </w:p>
        </w:tc>
        <w:tc>
          <w:tcPr>
            <w:tcW w:w="3392" w:type="dxa"/>
            <w:shd w:val="clear" w:color="auto" w:fill="FFFFFF" w:themeFill="background1"/>
            <w:vAlign w:val="center"/>
          </w:tcPr>
          <w:p w:rsidR="00E17455" w:rsidRPr="00596E4B" w:rsidRDefault="00E17455" w:rsidP="00164D61">
            <w:pPr>
              <w:pStyle w:val="Domylnie"/>
              <w:rPr>
                <w:b/>
                <w:bCs/>
                <w:sz w:val="22"/>
                <w:szCs w:val="22"/>
              </w:rPr>
            </w:pPr>
            <w:r w:rsidRPr="00596E4B">
              <w:rPr>
                <w:b/>
                <w:bCs/>
                <w:sz w:val="22"/>
                <w:szCs w:val="22"/>
              </w:rPr>
              <w:t>WSKAŹNIKI PRODUKTU:</w:t>
            </w:r>
          </w:p>
        </w:tc>
        <w:tc>
          <w:tcPr>
            <w:tcW w:w="3455" w:type="dxa"/>
            <w:shd w:val="clear" w:color="auto" w:fill="FFFFFF" w:themeFill="background1"/>
          </w:tcPr>
          <w:p w:rsidR="00E17455" w:rsidRPr="00596E4B" w:rsidRDefault="00E17455" w:rsidP="00164D61">
            <w:pPr>
              <w:pStyle w:val="Domylnie"/>
              <w:rPr>
                <w:b/>
                <w:bCs/>
                <w:sz w:val="22"/>
                <w:szCs w:val="22"/>
              </w:rPr>
            </w:pPr>
            <w:r w:rsidRPr="00596E4B">
              <w:rPr>
                <w:b/>
                <w:bCs/>
                <w:sz w:val="22"/>
                <w:szCs w:val="22"/>
              </w:rPr>
              <w:t>MIERNIKI</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1.</w:t>
            </w:r>
          </w:p>
        </w:tc>
        <w:tc>
          <w:tcPr>
            <w:tcW w:w="3392" w:type="dxa"/>
            <w:vAlign w:val="center"/>
          </w:tcPr>
          <w:p w:rsidR="00E17455" w:rsidRPr="00596E4B" w:rsidRDefault="00E17455" w:rsidP="00164D61">
            <w:pPr>
              <w:pStyle w:val="Domylnie"/>
              <w:rPr>
                <w:sz w:val="22"/>
                <w:szCs w:val="22"/>
              </w:rPr>
            </w:pPr>
            <w:r w:rsidRPr="00596E4B">
              <w:rPr>
                <w:sz w:val="22"/>
                <w:szCs w:val="22"/>
              </w:rPr>
              <w:t>Przeszkolenie</w:t>
            </w:r>
            <w:r w:rsidR="003B1845">
              <w:rPr>
                <w:sz w:val="22"/>
                <w:szCs w:val="22"/>
              </w:rPr>
              <w:t xml:space="preserve">  20</w:t>
            </w:r>
            <w:r w:rsidRPr="00596E4B">
              <w:rPr>
                <w:sz w:val="22"/>
                <w:szCs w:val="22"/>
              </w:rPr>
              <w:t xml:space="preserve"> osób  (pr</w:t>
            </w:r>
            <w:r w:rsidR="006B4B92">
              <w:rPr>
                <w:sz w:val="22"/>
                <w:szCs w:val="22"/>
              </w:rPr>
              <w:t>zedstawiciele GKRPA/ pełnomocnik)</w:t>
            </w:r>
          </w:p>
        </w:tc>
        <w:tc>
          <w:tcPr>
            <w:tcW w:w="3455" w:type="dxa"/>
          </w:tcPr>
          <w:p w:rsidR="00E17455" w:rsidRPr="00596E4B" w:rsidRDefault="00E17455" w:rsidP="00164D61">
            <w:pPr>
              <w:pStyle w:val="Domylnie"/>
              <w:rPr>
                <w:sz w:val="22"/>
                <w:szCs w:val="22"/>
              </w:rPr>
            </w:pPr>
          </w:p>
          <w:p w:rsidR="00E17455" w:rsidRPr="00596E4B" w:rsidRDefault="00E17455" w:rsidP="00164D61">
            <w:pPr>
              <w:pStyle w:val="Domylnie"/>
              <w:rPr>
                <w:sz w:val="22"/>
                <w:szCs w:val="22"/>
              </w:rPr>
            </w:pPr>
            <w:r w:rsidRPr="00596E4B">
              <w:rPr>
                <w:sz w:val="22"/>
                <w:szCs w:val="22"/>
              </w:rPr>
              <w:t xml:space="preserve">Sprawozdanie merytoryczne </w:t>
            </w:r>
          </w:p>
        </w:tc>
      </w:tr>
    </w:tbl>
    <w:p w:rsidR="00E17455" w:rsidRPr="00596E4B" w:rsidRDefault="00E17455" w:rsidP="00164D61">
      <w:pPr>
        <w:pStyle w:val="Domylnie"/>
        <w:jc w:val="both"/>
        <w:rPr>
          <w:b/>
          <w:bCs/>
          <w:sz w:val="22"/>
          <w:szCs w:val="22"/>
        </w:rPr>
      </w:pPr>
    </w:p>
    <w:p w:rsidR="00E17455" w:rsidRPr="00596E4B" w:rsidRDefault="00E17455" w:rsidP="00164D61">
      <w:pPr>
        <w:pStyle w:val="Domylnie"/>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Zadanie 5. Prowadzenie programów terapeutycznych, pode</w:t>
      </w:r>
      <w:r w:rsidR="005467EB" w:rsidRPr="00596E4B">
        <w:rPr>
          <w:b/>
          <w:bCs/>
          <w:sz w:val="22"/>
          <w:szCs w:val="22"/>
        </w:rPr>
        <w:t xml:space="preserve">jmowanie działań edukacyjnych w zakresie problematyki alkoholowej, </w:t>
      </w:r>
      <w:r w:rsidRPr="00596E4B">
        <w:rPr>
          <w:b/>
          <w:bCs/>
          <w:sz w:val="22"/>
          <w:szCs w:val="22"/>
        </w:rPr>
        <w:t xml:space="preserve">agresji i przemocy. </w:t>
      </w:r>
    </w:p>
    <w:p w:rsidR="00E17455" w:rsidRPr="00596E4B" w:rsidRDefault="00E17455" w:rsidP="00164D61">
      <w:pPr>
        <w:pStyle w:val="Domylnie"/>
        <w:ind w:left="1080"/>
        <w:jc w:val="both"/>
        <w:rPr>
          <w:b/>
          <w:bCs/>
          <w:sz w:val="22"/>
          <w:szCs w:val="22"/>
          <w:u w:val="single"/>
        </w:rPr>
      </w:pPr>
    </w:p>
    <w:p w:rsidR="00E17455" w:rsidRPr="00596E4B" w:rsidRDefault="00E17455" w:rsidP="00164D61">
      <w:pPr>
        <w:pStyle w:val="Domylnie"/>
        <w:jc w:val="both"/>
        <w:rPr>
          <w:sz w:val="22"/>
          <w:szCs w:val="22"/>
          <w:u w:val="single"/>
        </w:rPr>
      </w:pPr>
      <w:r w:rsidRPr="00596E4B">
        <w:rPr>
          <w:sz w:val="22"/>
          <w:szCs w:val="22"/>
          <w:u w:val="single"/>
        </w:rPr>
        <w:t>Uzasadnienie:</w:t>
      </w:r>
    </w:p>
    <w:p w:rsidR="00E17455" w:rsidRPr="00596E4B" w:rsidRDefault="00E17455" w:rsidP="00164D61">
      <w:pPr>
        <w:pStyle w:val="Domylnie"/>
        <w:jc w:val="both"/>
        <w:rPr>
          <w:sz w:val="22"/>
          <w:szCs w:val="22"/>
        </w:rPr>
      </w:pPr>
      <w:r w:rsidRPr="00596E4B">
        <w:rPr>
          <w:sz w:val="22"/>
          <w:szCs w:val="22"/>
        </w:rPr>
        <w:t>Najczęściej zgłaszanym przez nauczycieli i wychowawców problemem jest wzrost agresji wśród dzieci i młodzieży spowodowany różnymi czynnikami instytucjonalno-organizacyjnymi, psychologicznymi oraz pedagogicznymi, takimi jak: frustracja wynika</w:t>
      </w:r>
      <w:r w:rsidR="00670D75" w:rsidRPr="00596E4B">
        <w:rPr>
          <w:sz w:val="22"/>
          <w:szCs w:val="22"/>
        </w:rPr>
        <w:t>jąca z braku dobrego kontaktu z </w:t>
      </w:r>
      <w:r w:rsidRPr="00596E4B">
        <w:rPr>
          <w:sz w:val="22"/>
          <w:szCs w:val="22"/>
        </w:rPr>
        <w:t xml:space="preserve">dorosłymi lub agresja z ich strony, niskie poczucie własnej wartości połączone z dużą ilością negatywnych komunikatów od dorosłych, modelowanie </w:t>
      </w:r>
      <w:proofErr w:type="spellStart"/>
      <w:r w:rsidRPr="00596E4B">
        <w:rPr>
          <w:sz w:val="22"/>
          <w:szCs w:val="22"/>
        </w:rPr>
        <w:t>zachowań</w:t>
      </w:r>
      <w:proofErr w:type="spellEnd"/>
      <w:r w:rsidRPr="00596E4B">
        <w:rPr>
          <w:sz w:val="22"/>
          <w:szCs w:val="22"/>
        </w:rPr>
        <w:t xml:space="preserve"> agresywnych w mediach, brak umiejętności konstruktywnego rozwiązywania sytuacji konfliktowych, frustracja spowodowana brakiem perspektyw życiowych, niewłaściwe komunikowanie się z dziećmi. </w:t>
      </w:r>
      <w:r w:rsidR="002D5B27" w:rsidRPr="00596E4B">
        <w:rPr>
          <w:sz w:val="22"/>
          <w:szCs w:val="22"/>
        </w:rPr>
        <w:t>Zjawiskiem nowym, choć coraz bardziej powszechnym jest cyberprzemoc.</w:t>
      </w:r>
    </w:p>
    <w:p w:rsidR="00E17455" w:rsidRPr="00596E4B" w:rsidRDefault="00E17455" w:rsidP="00164D61">
      <w:pPr>
        <w:pStyle w:val="Domylnie"/>
        <w:ind w:left="1428"/>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 xml:space="preserve">Wspieranie przedsięwzięć socjoterapeutycznych i interwencyjnych dla dzieci i młodzieży; </w:t>
      </w:r>
    </w:p>
    <w:p w:rsidR="00E17455" w:rsidRPr="00596E4B" w:rsidRDefault="00E17455" w:rsidP="00164D61">
      <w:pPr>
        <w:pStyle w:val="Domylnie"/>
        <w:jc w:val="both"/>
        <w:rPr>
          <w:b/>
          <w:bCs/>
          <w:sz w:val="22"/>
          <w:szCs w:val="22"/>
          <w:u w:val="single"/>
        </w:rPr>
      </w:pPr>
      <w:r w:rsidRPr="00596E4B">
        <w:rPr>
          <w:sz w:val="22"/>
          <w:szCs w:val="22"/>
        </w:rPr>
        <w:t>Zadanie realizuje</w:t>
      </w:r>
      <w:r w:rsidR="005467EB" w:rsidRPr="00596E4B">
        <w:rPr>
          <w:sz w:val="22"/>
          <w:szCs w:val="22"/>
        </w:rPr>
        <w:t xml:space="preserve"> m.in.</w:t>
      </w:r>
      <w:r w:rsidRPr="00596E4B">
        <w:rPr>
          <w:sz w:val="22"/>
          <w:szCs w:val="22"/>
        </w:rPr>
        <w:t xml:space="preserve"> Gminny Ośrodek Pomocy Społecznej, Urząd Gminy w Sadkach, Gminny Ośrodek Kultury,</w:t>
      </w:r>
      <w:r w:rsidR="002D5B27" w:rsidRPr="00596E4B">
        <w:rPr>
          <w:sz w:val="22"/>
          <w:szCs w:val="22"/>
        </w:rPr>
        <w:t xml:space="preserve"> Gmina Biblioteka Publiczna, </w:t>
      </w:r>
      <w:r w:rsidRPr="00596E4B">
        <w:rPr>
          <w:sz w:val="22"/>
          <w:szCs w:val="22"/>
        </w:rPr>
        <w:t xml:space="preserve"> Przedszkole, Szkoły Podstawowe i ponadpodstawowe, które maję siedzibę na terenie Gminy Sadki. </w:t>
      </w:r>
    </w:p>
    <w:p w:rsidR="00E17455" w:rsidRPr="00596E4B" w:rsidRDefault="00E17455" w:rsidP="00164D61">
      <w:pPr>
        <w:pStyle w:val="Domylnie"/>
        <w:ind w:left="708"/>
        <w:jc w:val="both"/>
        <w:rPr>
          <w:b/>
          <w:bCs/>
          <w:sz w:val="22"/>
          <w:szCs w:val="22"/>
          <w:u w:val="single"/>
        </w:rPr>
      </w:pPr>
      <w:r w:rsidRPr="00596E4B">
        <w:rPr>
          <w:b/>
          <w:bCs/>
          <w:sz w:val="22"/>
          <w:szCs w:val="22"/>
          <w:u w:val="single"/>
        </w:rPr>
        <w:t xml:space="preserve">Rezultaty: wskaźniki </w:t>
      </w:r>
    </w:p>
    <w:p w:rsidR="00E17455" w:rsidRPr="00596E4B" w:rsidRDefault="00E17455" w:rsidP="00164D61">
      <w:pPr>
        <w:pStyle w:val="Domylnie"/>
        <w:ind w:left="1416"/>
        <w:jc w:val="both"/>
        <w:rPr>
          <w:b/>
          <w:bCs/>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3392"/>
        <w:gridCol w:w="3455"/>
      </w:tblGrid>
      <w:tr w:rsidR="00E17455" w:rsidRPr="00596E4B" w:rsidTr="006822CF">
        <w:trPr>
          <w:jc w:val="center"/>
        </w:trPr>
        <w:tc>
          <w:tcPr>
            <w:tcW w:w="703" w:type="dxa"/>
            <w:shd w:val="clear" w:color="auto" w:fill="FFFFFF" w:themeFill="background1"/>
          </w:tcPr>
          <w:p w:rsidR="00E17455" w:rsidRPr="00596E4B" w:rsidRDefault="00E17455" w:rsidP="00164D61">
            <w:pPr>
              <w:pStyle w:val="Domylnie"/>
              <w:rPr>
                <w:sz w:val="22"/>
                <w:szCs w:val="22"/>
              </w:rPr>
            </w:pPr>
          </w:p>
        </w:tc>
        <w:tc>
          <w:tcPr>
            <w:tcW w:w="3392" w:type="dxa"/>
            <w:shd w:val="clear" w:color="auto" w:fill="FFFFFF" w:themeFill="background1"/>
            <w:vAlign w:val="center"/>
          </w:tcPr>
          <w:p w:rsidR="00E17455" w:rsidRPr="00596E4B" w:rsidRDefault="00E17455" w:rsidP="00164D61">
            <w:pPr>
              <w:pStyle w:val="Domylnie"/>
              <w:rPr>
                <w:b/>
                <w:bCs/>
                <w:sz w:val="22"/>
                <w:szCs w:val="22"/>
              </w:rPr>
            </w:pPr>
            <w:r w:rsidRPr="00596E4B">
              <w:rPr>
                <w:b/>
                <w:bCs/>
                <w:sz w:val="22"/>
                <w:szCs w:val="22"/>
              </w:rPr>
              <w:t>WSKAŹNIKI PRODUKTU:</w:t>
            </w:r>
          </w:p>
        </w:tc>
        <w:tc>
          <w:tcPr>
            <w:tcW w:w="3455" w:type="dxa"/>
            <w:shd w:val="clear" w:color="auto" w:fill="FFFFFF" w:themeFill="background1"/>
          </w:tcPr>
          <w:p w:rsidR="00E17455" w:rsidRPr="00596E4B" w:rsidRDefault="00E17455" w:rsidP="00164D61">
            <w:pPr>
              <w:pStyle w:val="Domylnie"/>
              <w:rPr>
                <w:b/>
                <w:bCs/>
                <w:sz w:val="22"/>
                <w:szCs w:val="22"/>
              </w:rPr>
            </w:pPr>
            <w:r w:rsidRPr="00596E4B">
              <w:rPr>
                <w:b/>
                <w:bCs/>
                <w:sz w:val="22"/>
                <w:szCs w:val="22"/>
              </w:rPr>
              <w:t>MIERNIKI</w:t>
            </w:r>
          </w:p>
        </w:tc>
      </w:tr>
      <w:tr w:rsidR="00E17455" w:rsidRPr="00596E4B" w:rsidTr="006822CF">
        <w:trPr>
          <w:jc w:val="center"/>
        </w:trPr>
        <w:tc>
          <w:tcPr>
            <w:tcW w:w="703" w:type="dxa"/>
            <w:shd w:val="clear" w:color="auto" w:fill="FFFFFF" w:themeFill="background1"/>
          </w:tcPr>
          <w:p w:rsidR="00E17455" w:rsidRPr="00596E4B" w:rsidRDefault="00E17455" w:rsidP="00164D61">
            <w:pPr>
              <w:pStyle w:val="Domylnie"/>
              <w:rPr>
                <w:sz w:val="22"/>
                <w:szCs w:val="22"/>
              </w:rPr>
            </w:pPr>
            <w:r w:rsidRPr="00596E4B">
              <w:rPr>
                <w:sz w:val="22"/>
                <w:szCs w:val="22"/>
              </w:rPr>
              <w:t>1.</w:t>
            </w:r>
          </w:p>
        </w:tc>
        <w:tc>
          <w:tcPr>
            <w:tcW w:w="3392" w:type="dxa"/>
            <w:shd w:val="clear" w:color="auto" w:fill="FFFFFF" w:themeFill="background1"/>
            <w:vAlign w:val="center"/>
          </w:tcPr>
          <w:p w:rsidR="00E17455" w:rsidRPr="00596E4B" w:rsidRDefault="00E17455" w:rsidP="00164D61">
            <w:pPr>
              <w:pStyle w:val="Domylnie"/>
              <w:rPr>
                <w:sz w:val="22"/>
                <w:szCs w:val="22"/>
              </w:rPr>
            </w:pPr>
            <w:r w:rsidRPr="00596E4B">
              <w:rPr>
                <w:sz w:val="22"/>
                <w:szCs w:val="22"/>
              </w:rPr>
              <w:t xml:space="preserve">Realizacja </w:t>
            </w:r>
            <w:r w:rsidR="00421460" w:rsidRPr="00596E4B">
              <w:rPr>
                <w:sz w:val="22"/>
                <w:szCs w:val="22"/>
              </w:rPr>
              <w:t>programów z</w:t>
            </w:r>
            <w:r w:rsidRPr="00596E4B">
              <w:rPr>
                <w:sz w:val="22"/>
                <w:szCs w:val="22"/>
              </w:rPr>
              <w:t xml:space="preserve"> </w:t>
            </w:r>
            <w:r w:rsidR="00421460" w:rsidRPr="00596E4B">
              <w:rPr>
                <w:sz w:val="22"/>
                <w:szCs w:val="22"/>
              </w:rPr>
              <w:t>profilaktyczno-edukacyjnych</w:t>
            </w:r>
          </w:p>
        </w:tc>
        <w:tc>
          <w:tcPr>
            <w:tcW w:w="3455" w:type="dxa"/>
            <w:shd w:val="clear" w:color="auto" w:fill="FFFFFF" w:themeFill="background1"/>
          </w:tcPr>
          <w:p w:rsidR="00E17455" w:rsidRPr="00596E4B" w:rsidRDefault="00E17455" w:rsidP="00164D61">
            <w:pPr>
              <w:pStyle w:val="Domylnie"/>
              <w:rPr>
                <w:sz w:val="22"/>
                <w:szCs w:val="22"/>
              </w:rPr>
            </w:pPr>
            <w:r w:rsidRPr="00596E4B">
              <w:rPr>
                <w:sz w:val="22"/>
                <w:szCs w:val="22"/>
              </w:rPr>
              <w:t>Sprawozdanie merytoryczne szkoły i świetlice profilaktyczno-wychowawcze</w:t>
            </w:r>
          </w:p>
        </w:tc>
      </w:tr>
      <w:tr w:rsidR="00E17455" w:rsidRPr="00596E4B" w:rsidTr="00324026">
        <w:trPr>
          <w:jc w:val="center"/>
        </w:trPr>
        <w:tc>
          <w:tcPr>
            <w:tcW w:w="703" w:type="dxa"/>
          </w:tcPr>
          <w:p w:rsidR="00E17455" w:rsidRPr="00596E4B" w:rsidRDefault="00E17455" w:rsidP="00164D61">
            <w:pPr>
              <w:pStyle w:val="Domylnie"/>
              <w:rPr>
                <w:sz w:val="22"/>
                <w:szCs w:val="22"/>
              </w:rPr>
            </w:pPr>
            <w:r w:rsidRPr="00596E4B">
              <w:rPr>
                <w:sz w:val="22"/>
                <w:szCs w:val="22"/>
              </w:rPr>
              <w:t>2.</w:t>
            </w:r>
          </w:p>
        </w:tc>
        <w:tc>
          <w:tcPr>
            <w:tcW w:w="3392" w:type="dxa"/>
            <w:vAlign w:val="center"/>
          </w:tcPr>
          <w:p w:rsidR="00E17455" w:rsidRPr="00596E4B" w:rsidRDefault="00421460" w:rsidP="00164D61">
            <w:pPr>
              <w:pStyle w:val="Domylnie"/>
              <w:rPr>
                <w:sz w:val="22"/>
                <w:szCs w:val="22"/>
              </w:rPr>
            </w:pPr>
            <w:r w:rsidRPr="00596E4B">
              <w:rPr>
                <w:sz w:val="22"/>
                <w:szCs w:val="22"/>
              </w:rPr>
              <w:t>Objęcie programami  profilaktyczno-edukacyjnymi</w:t>
            </w:r>
            <w:r w:rsidR="00E87D7A">
              <w:rPr>
                <w:sz w:val="22"/>
                <w:szCs w:val="22"/>
              </w:rPr>
              <w:t xml:space="preserve"> około 870</w:t>
            </w:r>
            <w:r w:rsidR="00E17455" w:rsidRPr="00596E4B">
              <w:rPr>
                <w:sz w:val="22"/>
                <w:szCs w:val="22"/>
              </w:rPr>
              <w:t xml:space="preserve"> dzieci i młodzieży</w:t>
            </w:r>
          </w:p>
        </w:tc>
        <w:tc>
          <w:tcPr>
            <w:tcW w:w="3455" w:type="dxa"/>
          </w:tcPr>
          <w:p w:rsidR="00E17455" w:rsidRPr="00596E4B" w:rsidRDefault="00E17455" w:rsidP="00164D61">
            <w:pPr>
              <w:pStyle w:val="Domylnie"/>
              <w:rPr>
                <w:sz w:val="22"/>
                <w:szCs w:val="22"/>
              </w:rPr>
            </w:pPr>
            <w:r w:rsidRPr="00596E4B">
              <w:rPr>
                <w:sz w:val="22"/>
                <w:szCs w:val="22"/>
              </w:rPr>
              <w:t>Sprawozdanie merytoryczne szkoły</w:t>
            </w:r>
            <w:r w:rsidRPr="00596E4B">
              <w:rPr>
                <w:sz w:val="22"/>
                <w:szCs w:val="22"/>
              </w:rPr>
              <w:br/>
              <w:t xml:space="preserve"> i przedszkole </w:t>
            </w:r>
          </w:p>
        </w:tc>
      </w:tr>
    </w:tbl>
    <w:p w:rsidR="00E17455" w:rsidRPr="00596E4B" w:rsidRDefault="00E17455" w:rsidP="00164D61">
      <w:pPr>
        <w:pStyle w:val="Domylnie"/>
        <w:ind w:left="1776"/>
        <w:jc w:val="both"/>
        <w:rPr>
          <w:b/>
          <w:bCs/>
          <w:sz w:val="22"/>
          <w:szCs w:val="22"/>
        </w:rPr>
      </w:pPr>
    </w:p>
    <w:p w:rsidR="00E17455" w:rsidRPr="00596E4B" w:rsidRDefault="00E17455" w:rsidP="00164D61">
      <w:pPr>
        <w:pStyle w:val="Domylnie"/>
        <w:ind w:left="1776"/>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Zadanie 6. Działalność Gminnej Komisji Rozwiązywania Problemów Alkoholowych w Sadkach.</w:t>
      </w:r>
    </w:p>
    <w:p w:rsidR="00E17455" w:rsidRPr="00596E4B" w:rsidRDefault="00E17455" w:rsidP="00164D61">
      <w:pPr>
        <w:pStyle w:val="Domylnie"/>
        <w:ind w:left="1080"/>
        <w:jc w:val="both"/>
        <w:rPr>
          <w:b/>
          <w:bCs/>
          <w:sz w:val="22"/>
          <w:szCs w:val="22"/>
        </w:rPr>
      </w:pPr>
    </w:p>
    <w:p w:rsidR="00E17455" w:rsidRPr="00596E4B" w:rsidRDefault="00E17455" w:rsidP="00164D61">
      <w:pPr>
        <w:pStyle w:val="Domylnie"/>
        <w:jc w:val="both"/>
        <w:rPr>
          <w:sz w:val="22"/>
          <w:szCs w:val="22"/>
        </w:rPr>
      </w:pPr>
      <w:r w:rsidRPr="00596E4B">
        <w:rPr>
          <w:sz w:val="22"/>
          <w:szCs w:val="22"/>
        </w:rPr>
        <w:t>GKRPA w Sadkach jest powoływana przez Wójta gminy. Jest organem podejmującym przede wszystkim czynności zmierzające do orzeczenia o zastosowa</w:t>
      </w:r>
      <w:r w:rsidR="002D5B27" w:rsidRPr="00596E4B">
        <w:rPr>
          <w:sz w:val="22"/>
          <w:szCs w:val="22"/>
        </w:rPr>
        <w:t>niu wobec osoby uzależnionej od </w:t>
      </w:r>
      <w:r w:rsidRPr="00596E4B">
        <w:rPr>
          <w:sz w:val="22"/>
          <w:szCs w:val="22"/>
        </w:rPr>
        <w:t>alkoholu obowiązku poddania się leczeniu odwykowemu, dlatego do zadań realizowanych przez członków należy m.in.:</w:t>
      </w:r>
    </w:p>
    <w:p w:rsidR="00E17455" w:rsidRPr="00596E4B" w:rsidRDefault="00E17455" w:rsidP="00164D61">
      <w:pPr>
        <w:pStyle w:val="Domylnie"/>
        <w:numPr>
          <w:ilvl w:val="0"/>
          <w:numId w:val="9"/>
        </w:numPr>
        <w:jc w:val="both"/>
        <w:rPr>
          <w:sz w:val="22"/>
          <w:szCs w:val="22"/>
        </w:rPr>
      </w:pPr>
      <w:r w:rsidRPr="00596E4B">
        <w:rPr>
          <w:sz w:val="22"/>
          <w:szCs w:val="22"/>
        </w:rPr>
        <w:t>przyjmowanie wniosków o zastosowanie leczenia odwykowego,</w:t>
      </w:r>
    </w:p>
    <w:p w:rsidR="00E17455" w:rsidRPr="00596E4B" w:rsidRDefault="00E17455" w:rsidP="00164D61">
      <w:pPr>
        <w:pStyle w:val="Domylnie"/>
        <w:numPr>
          <w:ilvl w:val="0"/>
          <w:numId w:val="9"/>
        </w:numPr>
        <w:jc w:val="both"/>
        <w:rPr>
          <w:sz w:val="22"/>
          <w:szCs w:val="22"/>
        </w:rPr>
      </w:pPr>
      <w:r w:rsidRPr="00596E4B">
        <w:rPr>
          <w:sz w:val="22"/>
          <w:szCs w:val="22"/>
        </w:rPr>
        <w:t>przeprowadzenie rozmów motywujących z osobami uzależnionymi mających na celu dobrowolnemu poddaniu się terapii,</w:t>
      </w:r>
    </w:p>
    <w:p w:rsidR="00E17455" w:rsidRPr="00596E4B" w:rsidRDefault="00E17455" w:rsidP="00164D61">
      <w:pPr>
        <w:pStyle w:val="Domylnie"/>
        <w:numPr>
          <w:ilvl w:val="0"/>
          <w:numId w:val="9"/>
        </w:numPr>
        <w:jc w:val="both"/>
        <w:rPr>
          <w:sz w:val="22"/>
          <w:szCs w:val="22"/>
        </w:rPr>
      </w:pPr>
      <w:r w:rsidRPr="00596E4B">
        <w:rPr>
          <w:sz w:val="22"/>
          <w:szCs w:val="22"/>
        </w:rPr>
        <w:t>prowadzenie dokumentacji związanej z procedurą prz</w:t>
      </w:r>
      <w:r w:rsidR="002D5B27" w:rsidRPr="00596E4B">
        <w:rPr>
          <w:sz w:val="22"/>
          <w:szCs w:val="22"/>
        </w:rPr>
        <w:t>ymusowego leczenia odwykowego i </w:t>
      </w:r>
      <w:r w:rsidRPr="00596E4B">
        <w:rPr>
          <w:sz w:val="22"/>
          <w:szCs w:val="22"/>
        </w:rPr>
        <w:t>przekazanie do właściwego sądu,</w:t>
      </w:r>
    </w:p>
    <w:p w:rsidR="00E17455" w:rsidRPr="00596E4B" w:rsidRDefault="00E17455" w:rsidP="00164D61">
      <w:pPr>
        <w:pStyle w:val="Domylnie"/>
        <w:numPr>
          <w:ilvl w:val="0"/>
          <w:numId w:val="9"/>
        </w:numPr>
        <w:jc w:val="both"/>
        <w:rPr>
          <w:sz w:val="22"/>
          <w:szCs w:val="22"/>
        </w:rPr>
      </w:pPr>
      <w:r w:rsidRPr="00596E4B">
        <w:rPr>
          <w:sz w:val="22"/>
          <w:szCs w:val="22"/>
        </w:rPr>
        <w:t>opiniowanie wniosków o wydanie zezwoleń na sprzedaż napojów alkoholowych,</w:t>
      </w:r>
    </w:p>
    <w:p w:rsidR="00E17455" w:rsidRPr="00596E4B" w:rsidRDefault="00E17455" w:rsidP="00164D61">
      <w:pPr>
        <w:pStyle w:val="Domylnie"/>
        <w:jc w:val="both"/>
        <w:rPr>
          <w:sz w:val="22"/>
          <w:szCs w:val="22"/>
        </w:rPr>
      </w:pPr>
    </w:p>
    <w:p w:rsidR="00E17455" w:rsidRPr="00596E4B" w:rsidRDefault="00E17455" w:rsidP="00164D61">
      <w:pPr>
        <w:pStyle w:val="Domylnie"/>
        <w:jc w:val="both"/>
        <w:rPr>
          <w:sz w:val="22"/>
          <w:szCs w:val="22"/>
        </w:rPr>
      </w:pPr>
    </w:p>
    <w:p w:rsidR="00E17455" w:rsidRDefault="00E17455" w:rsidP="003B1845">
      <w:pPr>
        <w:pStyle w:val="Domylnie"/>
        <w:ind w:left="720"/>
        <w:jc w:val="both"/>
        <w:rPr>
          <w:sz w:val="22"/>
          <w:szCs w:val="22"/>
        </w:rPr>
      </w:pPr>
    </w:p>
    <w:p w:rsidR="003B1845" w:rsidRPr="00596E4B" w:rsidRDefault="003B1845" w:rsidP="00164D61">
      <w:pPr>
        <w:pStyle w:val="Domylnie"/>
        <w:jc w:val="both"/>
        <w:rPr>
          <w:sz w:val="22"/>
          <w:szCs w:val="22"/>
        </w:rPr>
      </w:pPr>
    </w:p>
    <w:tbl>
      <w:tblPr>
        <w:tblW w:w="7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0"/>
        <w:gridCol w:w="1882"/>
        <w:gridCol w:w="2090"/>
        <w:gridCol w:w="1747"/>
      </w:tblGrid>
      <w:tr w:rsidR="00E17455" w:rsidRPr="00596E4B" w:rsidTr="006822CF">
        <w:trPr>
          <w:trHeight w:val="370"/>
        </w:trPr>
        <w:tc>
          <w:tcPr>
            <w:tcW w:w="7809" w:type="dxa"/>
            <w:gridSpan w:val="4"/>
            <w:shd w:val="clear" w:color="auto" w:fill="FFFFFF" w:themeFill="background1"/>
          </w:tcPr>
          <w:p w:rsidR="00E17455" w:rsidRPr="00596E4B" w:rsidRDefault="00E17455" w:rsidP="00164D61">
            <w:pPr>
              <w:tabs>
                <w:tab w:val="left" w:pos="2400"/>
                <w:tab w:val="center" w:pos="3867"/>
              </w:tabs>
              <w:spacing w:line="240" w:lineRule="auto"/>
              <w:ind w:left="567" w:right="-142"/>
              <w:rPr>
                <w:rFonts w:ascii="Times New Roman" w:hAnsi="Times New Roman"/>
                <w:b/>
              </w:rPr>
            </w:pPr>
            <w:r w:rsidRPr="00596E4B">
              <w:rPr>
                <w:rFonts w:ascii="Times New Roman" w:hAnsi="Times New Roman"/>
                <w:b/>
              </w:rPr>
              <w:tab/>
            </w:r>
            <w:r w:rsidRPr="00596E4B">
              <w:rPr>
                <w:rFonts w:ascii="Times New Roman" w:hAnsi="Times New Roman"/>
                <w:b/>
              </w:rPr>
              <w:tab/>
              <w:t>201</w:t>
            </w:r>
            <w:r w:rsidR="00E87D7A">
              <w:rPr>
                <w:rFonts w:ascii="Times New Roman" w:hAnsi="Times New Roman"/>
                <w:b/>
              </w:rPr>
              <w:t>9</w:t>
            </w:r>
          </w:p>
        </w:tc>
      </w:tr>
      <w:tr w:rsidR="00E17455" w:rsidRPr="00596E4B" w:rsidTr="006822CF">
        <w:trPr>
          <w:trHeight w:val="2043"/>
        </w:trPr>
        <w:tc>
          <w:tcPr>
            <w:tcW w:w="2090" w:type="dxa"/>
            <w:shd w:val="clear" w:color="auto" w:fill="FFFFFF" w:themeFill="background1"/>
          </w:tcPr>
          <w:p w:rsidR="00E17455" w:rsidRPr="00596E4B" w:rsidRDefault="00E17455" w:rsidP="00164D61">
            <w:pPr>
              <w:spacing w:line="240" w:lineRule="auto"/>
              <w:rPr>
                <w:rFonts w:ascii="Times New Roman" w:hAnsi="Times New Roman"/>
              </w:rPr>
            </w:pPr>
            <w:r w:rsidRPr="00596E4B">
              <w:rPr>
                <w:rFonts w:ascii="Times New Roman" w:hAnsi="Times New Roman"/>
              </w:rPr>
              <w:t>Liczba wniosków o podejmowanie działań wobec osób nadużywających alkohol</w:t>
            </w:r>
          </w:p>
        </w:tc>
        <w:tc>
          <w:tcPr>
            <w:tcW w:w="1882" w:type="dxa"/>
            <w:shd w:val="clear" w:color="auto" w:fill="FFFFFF" w:themeFill="background1"/>
          </w:tcPr>
          <w:p w:rsidR="00E17455" w:rsidRPr="00596E4B" w:rsidRDefault="00E17455" w:rsidP="00164D61">
            <w:pPr>
              <w:spacing w:line="240" w:lineRule="auto"/>
              <w:rPr>
                <w:rFonts w:ascii="Times New Roman" w:hAnsi="Times New Roman"/>
              </w:rPr>
            </w:pPr>
            <w:r w:rsidRPr="00596E4B">
              <w:rPr>
                <w:rFonts w:ascii="Times New Roman" w:hAnsi="Times New Roman"/>
              </w:rPr>
              <w:t xml:space="preserve">Liczba wniosków skierowanych do sądu </w:t>
            </w:r>
          </w:p>
        </w:tc>
        <w:tc>
          <w:tcPr>
            <w:tcW w:w="2090" w:type="dxa"/>
            <w:shd w:val="clear" w:color="auto" w:fill="FFFFFF" w:themeFill="background1"/>
          </w:tcPr>
          <w:p w:rsidR="00E17455" w:rsidRPr="00596E4B" w:rsidRDefault="00E17455" w:rsidP="00164D61">
            <w:pPr>
              <w:spacing w:line="240" w:lineRule="auto"/>
              <w:rPr>
                <w:rFonts w:ascii="Times New Roman" w:hAnsi="Times New Roman"/>
              </w:rPr>
            </w:pPr>
            <w:r w:rsidRPr="00596E4B">
              <w:rPr>
                <w:rFonts w:ascii="Times New Roman" w:hAnsi="Times New Roman"/>
              </w:rPr>
              <w:t>Liczba wniosków przesłanych do biegłego w przedmiocie przeprowadzenia badania od uzależnienia</w:t>
            </w:r>
          </w:p>
        </w:tc>
        <w:tc>
          <w:tcPr>
            <w:tcW w:w="1747" w:type="dxa"/>
            <w:shd w:val="clear" w:color="auto" w:fill="FFFFFF" w:themeFill="background1"/>
          </w:tcPr>
          <w:p w:rsidR="00E17455" w:rsidRPr="00596E4B" w:rsidRDefault="00E17455" w:rsidP="00164D61">
            <w:pPr>
              <w:spacing w:line="240" w:lineRule="auto"/>
              <w:rPr>
                <w:rFonts w:ascii="Times New Roman" w:hAnsi="Times New Roman"/>
              </w:rPr>
            </w:pPr>
            <w:r w:rsidRPr="00596E4B">
              <w:rPr>
                <w:rFonts w:ascii="Times New Roman" w:hAnsi="Times New Roman"/>
              </w:rPr>
              <w:t>Liczba osób</w:t>
            </w:r>
            <w:r w:rsidR="00286589" w:rsidRPr="00596E4B">
              <w:rPr>
                <w:rFonts w:ascii="Times New Roman" w:hAnsi="Times New Roman"/>
              </w:rPr>
              <w:t>, do których wystosowano zaproszenie Na komisję</w:t>
            </w:r>
          </w:p>
        </w:tc>
      </w:tr>
      <w:tr w:rsidR="00E17455" w:rsidRPr="00596E4B" w:rsidTr="006822CF">
        <w:tc>
          <w:tcPr>
            <w:tcW w:w="2090" w:type="dxa"/>
            <w:shd w:val="clear" w:color="auto" w:fill="FFFFFF" w:themeFill="background1"/>
          </w:tcPr>
          <w:p w:rsidR="00E17455" w:rsidRPr="00596E4B" w:rsidRDefault="00E87D7A" w:rsidP="00164D61">
            <w:pPr>
              <w:tabs>
                <w:tab w:val="left" w:pos="300"/>
                <w:tab w:val="center" w:pos="937"/>
              </w:tabs>
              <w:spacing w:line="240" w:lineRule="auto"/>
              <w:rPr>
                <w:rFonts w:ascii="Times New Roman" w:hAnsi="Times New Roman"/>
                <w:b/>
              </w:rPr>
            </w:pPr>
            <w:r>
              <w:rPr>
                <w:rFonts w:ascii="Times New Roman" w:hAnsi="Times New Roman"/>
                <w:b/>
              </w:rPr>
              <w:tab/>
            </w:r>
            <w:r>
              <w:rPr>
                <w:rFonts w:ascii="Times New Roman" w:hAnsi="Times New Roman"/>
                <w:b/>
              </w:rPr>
              <w:tab/>
              <w:t>19</w:t>
            </w:r>
          </w:p>
        </w:tc>
        <w:tc>
          <w:tcPr>
            <w:tcW w:w="1882" w:type="dxa"/>
            <w:shd w:val="clear" w:color="auto" w:fill="FFFFFF" w:themeFill="background1"/>
          </w:tcPr>
          <w:p w:rsidR="00E17455" w:rsidRPr="00596E4B" w:rsidRDefault="00E17455" w:rsidP="00164D61">
            <w:pPr>
              <w:tabs>
                <w:tab w:val="left" w:pos="300"/>
                <w:tab w:val="center" w:pos="833"/>
              </w:tabs>
              <w:spacing w:line="240" w:lineRule="auto"/>
              <w:rPr>
                <w:rFonts w:ascii="Times New Roman" w:hAnsi="Times New Roman"/>
                <w:b/>
              </w:rPr>
            </w:pPr>
            <w:r w:rsidRPr="00596E4B">
              <w:rPr>
                <w:rFonts w:ascii="Times New Roman" w:hAnsi="Times New Roman"/>
                <w:b/>
              </w:rPr>
              <w:tab/>
            </w:r>
            <w:r w:rsidRPr="00596E4B">
              <w:rPr>
                <w:rFonts w:ascii="Times New Roman" w:hAnsi="Times New Roman"/>
                <w:b/>
              </w:rPr>
              <w:tab/>
            </w:r>
            <w:r w:rsidR="00E87D7A">
              <w:rPr>
                <w:rFonts w:ascii="Times New Roman" w:hAnsi="Times New Roman"/>
                <w:b/>
              </w:rPr>
              <w:t>5</w:t>
            </w:r>
          </w:p>
        </w:tc>
        <w:tc>
          <w:tcPr>
            <w:tcW w:w="2090" w:type="dxa"/>
            <w:shd w:val="clear" w:color="auto" w:fill="FFFFFF" w:themeFill="background1"/>
          </w:tcPr>
          <w:p w:rsidR="00E17455" w:rsidRPr="00596E4B" w:rsidRDefault="00E87D7A" w:rsidP="00164D61">
            <w:pPr>
              <w:spacing w:line="240" w:lineRule="auto"/>
              <w:jc w:val="center"/>
              <w:rPr>
                <w:rFonts w:ascii="Times New Roman" w:hAnsi="Times New Roman"/>
                <w:b/>
              </w:rPr>
            </w:pPr>
            <w:r>
              <w:rPr>
                <w:rFonts w:ascii="Times New Roman" w:hAnsi="Times New Roman"/>
                <w:b/>
              </w:rPr>
              <w:t>6</w:t>
            </w:r>
          </w:p>
        </w:tc>
        <w:tc>
          <w:tcPr>
            <w:tcW w:w="1747" w:type="dxa"/>
            <w:shd w:val="clear" w:color="auto" w:fill="FFFFFF" w:themeFill="background1"/>
          </w:tcPr>
          <w:p w:rsidR="00E17455" w:rsidRPr="00596E4B" w:rsidRDefault="00E87D7A" w:rsidP="00164D61">
            <w:pPr>
              <w:spacing w:line="240" w:lineRule="auto"/>
              <w:jc w:val="center"/>
              <w:rPr>
                <w:rFonts w:ascii="Times New Roman" w:hAnsi="Times New Roman"/>
                <w:b/>
              </w:rPr>
            </w:pPr>
            <w:r>
              <w:rPr>
                <w:rFonts w:ascii="Times New Roman" w:hAnsi="Times New Roman"/>
                <w:b/>
              </w:rPr>
              <w:t>19</w:t>
            </w:r>
          </w:p>
        </w:tc>
      </w:tr>
    </w:tbl>
    <w:p w:rsidR="00E17455" w:rsidRPr="00596E4B" w:rsidRDefault="004D57F0" w:rsidP="00164D61">
      <w:pPr>
        <w:spacing w:line="240" w:lineRule="auto"/>
        <w:rPr>
          <w:rFonts w:ascii="Times New Roman" w:hAnsi="Times New Roman"/>
          <w:i/>
        </w:rPr>
      </w:pPr>
      <w:r>
        <w:rPr>
          <w:rFonts w:ascii="Times New Roman" w:hAnsi="Times New Roman"/>
          <w:i/>
        </w:rPr>
        <w:t xml:space="preserve">       </w:t>
      </w:r>
      <w:r w:rsidR="00E17455" w:rsidRPr="00596E4B">
        <w:rPr>
          <w:rFonts w:ascii="Times New Roman" w:hAnsi="Times New Roman"/>
          <w:i/>
        </w:rPr>
        <w:t>Źródło: opracowanie własne na podstawie danych GKRPA w Sadkach</w:t>
      </w:r>
    </w:p>
    <w:p w:rsidR="00E17455" w:rsidRPr="00596E4B" w:rsidRDefault="00E17455" w:rsidP="00164D61">
      <w:pPr>
        <w:pStyle w:val="Domylnie"/>
        <w:ind w:left="1080"/>
        <w:jc w:val="both"/>
        <w:rPr>
          <w:b/>
          <w:bCs/>
          <w:sz w:val="22"/>
          <w:szCs w:val="22"/>
        </w:rPr>
      </w:pPr>
    </w:p>
    <w:p w:rsidR="00E17455" w:rsidRPr="00596E4B" w:rsidRDefault="00E17455" w:rsidP="00164D61">
      <w:pPr>
        <w:pStyle w:val="Domylnie"/>
        <w:ind w:left="1080"/>
        <w:jc w:val="both"/>
        <w:rPr>
          <w:b/>
          <w:bCs/>
          <w:sz w:val="22"/>
          <w:szCs w:val="22"/>
        </w:rPr>
      </w:pPr>
    </w:p>
    <w:p w:rsidR="00E17455" w:rsidRPr="00596E4B" w:rsidRDefault="00E17455" w:rsidP="00164D61">
      <w:pPr>
        <w:pStyle w:val="Domylnie"/>
        <w:jc w:val="both"/>
        <w:rPr>
          <w:b/>
          <w:bCs/>
          <w:sz w:val="22"/>
          <w:szCs w:val="22"/>
        </w:rPr>
      </w:pPr>
      <w:r w:rsidRPr="00596E4B">
        <w:rPr>
          <w:b/>
          <w:bCs/>
          <w:sz w:val="22"/>
          <w:szCs w:val="22"/>
        </w:rPr>
        <w:t>V. Zasady wynagradzania członków Gminnej Komisji Rozwiązywania Problemów Alkoholowych w Sadkach.</w:t>
      </w:r>
    </w:p>
    <w:p w:rsidR="00E17455" w:rsidRPr="00596E4B" w:rsidRDefault="00E17455" w:rsidP="00164D61">
      <w:pPr>
        <w:pStyle w:val="Domylnie"/>
        <w:ind w:left="1080"/>
        <w:jc w:val="both"/>
        <w:rPr>
          <w:b/>
          <w:bCs/>
          <w:sz w:val="22"/>
          <w:szCs w:val="22"/>
        </w:rPr>
      </w:pPr>
    </w:p>
    <w:p w:rsidR="00E17455" w:rsidRPr="00596E4B" w:rsidRDefault="00E17455" w:rsidP="00164D61">
      <w:pPr>
        <w:pStyle w:val="Bezodstpw"/>
        <w:rPr>
          <w:sz w:val="22"/>
          <w:szCs w:val="22"/>
        </w:rPr>
      </w:pPr>
      <w:r w:rsidRPr="00596E4B">
        <w:rPr>
          <w:sz w:val="22"/>
          <w:szCs w:val="22"/>
        </w:rPr>
        <w:t>Ustala się następujące zasady finansowania Programu:</w:t>
      </w:r>
    </w:p>
    <w:p w:rsidR="00E17455" w:rsidRPr="00596E4B" w:rsidRDefault="00E17455" w:rsidP="00164D61">
      <w:pPr>
        <w:pStyle w:val="Bezodstpw"/>
        <w:numPr>
          <w:ilvl w:val="0"/>
          <w:numId w:val="3"/>
        </w:numPr>
        <w:ind w:left="435" w:hanging="435"/>
        <w:jc w:val="both"/>
        <w:rPr>
          <w:sz w:val="22"/>
          <w:szCs w:val="22"/>
        </w:rPr>
      </w:pPr>
      <w:r w:rsidRPr="00596E4B">
        <w:rPr>
          <w:sz w:val="22"/>
          <w:szCs w:val="22"/>
        </w:rPr>
        <w:t xml:space="preserve">Program finansowany jest ze środków pochodzących z opłat za korzystanie </w:t>
      </w:r>
      <w:r w:rsidRPr="00596E4B">
        <w:rPr>
          <w:sz w:val="22"/>
          <w:szCs w:val="22"/>
        </w:rPr>
        <w:br/>
        <w:t>z zezwoleń na sprzedaż napojów alkoholowych oraz środków własnych Gminy Sadki. Na realizację Programu wraz z działaniami spójnymi w zakresie Programu Przeciw</w:t>
      </w:r>
      <w:r w:rsidR="004D57F0">
        <w:rPr>
          <w:sz w:val="22"/>
          <w:szCs w:val="22"/>
        </w:rPr>
        <w:t>działania Narkomanii na rok 2019</w:t>
      </w:r>
      <w:r w:rsidRPr="00596E4B">
        <w:rPr>
          <w:sz w:val="22"/>
          <w:szCs w:val="22"/>
        </w:rPr>
        <w:t xml:space="preserve"> zaplanowano </w:t>
      </w:r>
      <w:r w:rsidR="004D57F0">
        <w:rPr>
          <w:b/>
          <w:bCs/>
          <w:sz w:val="22"/>
          <w:szCs w:val="22"/>
          <w:lang w:eastAsia="ar-SA"/>
        </w:rPr>
        <w:t>100.</w:t>
      </w:r>
      <w:r w:rsidRPr="00596E4B">
        <w:rPr>
          <w:b/>
          <w:bCs/>
          <w:sz w:val="22"/>
          <w:szCs w:val="22"/>
          <w:lang w:eastAsia="ar-SA"/>
        </w:rPr>
        <w:t xml:space="preserve">000,00 zł. </w:t>
      </w:r>
      <w:r w:rsidRPr="00596E4B">
        <w:rPr>
          <w:sz w:val="22"/>
          <w:szCs w:val="22"/>
        </w:rPr>
        <w:t xml:space="preserve"> </w:t>
      </w:r>
    </w:p>
    <w:p w:rsidR="00E17455" w:rsidRPr="00596E4B" w:rsidRDefault="00E17455" w:rsidP="00164D61">
      <w:pPr>
        <w:pStyle w:val="Bezodstpw"/>
        <w:numPr>
          <w:ilvl w:val="0"/>
          <w:numId w:val="3"/>
        </w:numPr>
        <w:jc w:val="both"/>
        <w:rPr>
          <w:sz w:val="22"/>
          <w:szCs w:val="22"/>
        </w:rPr>
      </w:pPr>
      <w:r w:rsidRPr="00596E4B">
        <w:rPr>
          <w:sz w:val="22"/>
          <w:szCs w:val="22"/>
        </w:rPr>
        <w:t xml:space="preserve">Członkowie Gminnej Komisji Rozwiązywania Problemów Alkoholowych (powołani Zarządzeniem Wójta Gminy Sadki) za udział w posiedzeniu otrzymują wynagrodzenie w wysokości 8% minimalnego wynagrodzenia za </w:t>
      </w:r>
      <w:r w:rsidR="004D57F0">
        <w:rPr>
          <w:sz w:val="22"/>
          <w:szCs w:val="22"/>
        </w:rPr>
        <w:t>pracę, jednak nie wyższe niż 180</w:t>
      </w:r>
      <w:r w:rsidRPr="00596E4B">
        <w:rPr>
          <w:sz w:val="22"/>
          <w:szCs w:val="22"/>
        </w:rPr>
        <w:t xml:space="preserve">,00 zł za posiedzenie, przy czym Przewodniczący Komisji otrzymuje dodatek z tytułu pełnionej funkcji w wysokości 100,00 zł miesięcznie. Wynagrodzenie wypłacane jest na podstawie protokołu z posiedzenia komisji i listy obecności. Realizacja zadań ujętych w Gminnym Programie Profilaktyki i Rozwiązywania Problemów Alkoholowych będzie następowała poprzez instytucje działające w obszarze przeciwdziałania alkoholizmowi na terenie gminy Sadki: </w:t>
      </w:r>
    </w:p>
    <w:p w:rsidR="00E17455" w:rsidRPr="00596E4B" w:rsidRDefault="00E17455" w:rsidP="00164D61">
      <w:pPr>
        <w:pStyle w:val="Bezodstpw"/>
        <w:ind w:left="888" w:hanging="348"/>
        <w:jc w:val="both"/>
        <w:rPr>
          <w:sz w:val="22"/>
          <w:szCs w:val="22"/>
          <w:lang w:eastAsia="ar-SA"/>
        </w:rPr>
      </w:pPr>
      <w:r w:rsidRPr="00596E4B">
        <w:rPr>
          <w:sz w:val="22"/>
          <w:szCs w:val="22"/>
          <w:lang w:eastAsia="ar-SA"/>
        </w:rPr>
        <w:t>1. Urząd Gminy w Sadkach,</w:t>
      </w:r>
    </w:p>
    <w:p w:rsidR="00E17455" w:rsidRPr="00596E4B" w:rsidRDefault="00E17455" w:rsidP="00164D61">
      <w:pPr>
        <w:pStyle w:val="Bezodstpw"/>
        <w:ind w:left="888" w:hanging="348"/>
        <w:jc w:val="both"/>
        <w:rPr>
          <w:sz w:val="22"/>
          <w:szCs w:val="22"/>
          <w:lang w:eastAsia="ar-SA"/>
        </w:rPr>
      </w:pPr>
      <w:r w:rsidRPr="00596E4B">
        <w:rPr>
          <w:sz w:val="22"/>
          <w:szCs w:val="22"/>
          <w:lang w:eastAsia="ar-SA"/>
        </w:rPr>
        <w:t>2. Gminny Ośrodek Pomocy Społecznej w Sadkach,</w:t>
      </w:r>
    </w:p>
    <w:p w:rsidR="00E17455" w:rsidRPr="00596E4B" w:rsidRDefault="00E17455" w:rsidP="00164D61">
      <w:pPr>
        <w:pStyle w:val="Bezodstpw"/>
        <w:ind w:left="888" w:hanging="348"/>
        <w:jc w:val="both"/>
        <w:rPr>
          <w:sz w:val="22"/>
          <w:szCs w:val="22"/>
          <w:lang w:eastAsia="ar-SA"/>
        </w:rPr>
      </w:pPr>
      <w:r w:rsidRPr="00596E4B">
        <w:rPr>
          <w:sz w:val="22"/>
          <w:szCs w:val="22"/>
          <w:lang w:eastAsia="ar-SA"/>
        </w:rPr>
        <w:t>3. Gminna Komisja Rozwiązywania Problemów Alkoholowych w Sadkach,</w:t>
      </w:r>
    </w:p>
    <w:p w:rsidR="00E17455" w:rsidRPr="00596E4B" w:rsidRDefault="00E17455" w:rsidP="00164D61">
      <w:pPr>
        <w:pStyle w:val="Bezodstpw"/>
        <w:ind w:left="888" w:hanging="348"/>
        <w:jc w:val="both"/>
        <w:rPr>
          <w:sz w:val="22"/>
          <w:szCs w:val="22"/>
          <w:lang w:eastAsia="ar-SA"/>
        </w:rPr>
      </w:pPr>
      <w:r w:rsidRPr="00596E4B">
        <w:rPr>
          <w:sz w:val="22"/>
          <w:szCs w:val="22"/>
          <w:lang w:eastAsia="ar-SA"/>
        </w:rPr>
        <w:t>4. Zespół Interdyscyplinarny,</w:t>
      </w:r>
    </w:p>
    <w:p w:rsidR="00E17455" w:rsidRDefault="004D57F0" w:rsidP="00164D61">
      <w:pPr>
        <w:pStyle w:val="Bezodstpw"/>
        <w:ind w:left="888" w:hanging="348"/>
        <w:jc w:val="both"/>
        <w:rPr>
          <w:sz w:val="22"/>
          <w:szCs w:val="22"/>
          <w:lang w:eastAsia="ar-SA"/>
        </w:rPr>
      </w:pPr>
      <w:r>
        <w:rPr>
          <w:sz w:val="22"/>
          <w:szCs w:val="22"/>
          <w:lang w:eastAsia="ar-SA"/>
        </w:rPr>
        <w:t xml:space="preserve">5. Gabinet Psychoterapeutyczny Katarzyna </w:t>
      </w:r>
      <w:proofErr w:type="spellStart"/>
      <w:r>
        <w:rPr>
          <w:sz w:val="22"/>
          <w:szCs w:val="22"/>
          <w:lang w:eastAsia="ar-SA"/>
        </w:rPr>
        <w:t>Kauc</w:t>
      </w:r>
      <w:proofErr w:type="spellEnd"/>
      <w:r w:rsidR="00E17455" w:rsidRPr="00596E4B">
        <w:rPr>
          <w:sz w:val="22"/>
          <w:szCs w:val="22"/>
          <w:lang w:eastAsia="ar-SA"/>
        </w:rPr>
        <w:t xml:space="preserve"> w Nakle nad Notecią,</w:t>
      </w:r>
    </w:p>
    <w:p w:rsidR="004D57F0" w:rsidRPr="00596E4B" w:rsidRDefault="004D57F0" w:rsidP="00164D61">
      <w:pPr>
        <w:pStyle w:val="Bezodstpw"/>
        <w:ind w:left="888" w:hanging="348"/>
        <w:jc w:val="both"/>
        <w:rPr>
          <w:sz w:val="22"/>
          <w:szCs w:val="22"/>
          <w:lang w:eastAsia="ar-SA"/>
        </w:rPr>
      </w:pPr>
      <w:r>
        <w:rPr>
          <w:sz w:val="22"/>
          <w:szCs w:val="22"/>
          <w:lang w:eastAsia="ar-SA"/>
        </w:rPr>
        <w:t>6. Gabinet Terapeutyczny Sylwia Ziółkowska w Nakle nad Notecią,</w:t>
      </w:r>
    </w:p>
    <w:p w:rsidR="00E17455" w:rsidRPr="00596E4B" w:rsidRDefault="004D57F0" w:rsidP="00164D61">
      <w:pPr>
        <w:pStyle w:val="Bezodstpw"/>
        <w:ind w:left="888" w:hanging="348"/>
        <w:jc w:val="both"/>
        <w:rPr>
          <w:sz w:val="22"/>
          <w:szCs w:val="22"/>
          <w:lang w:eastAsia="ar-SA"/>
        </w:rPr>
      </w:pPr>
      <w:r>
        <w:rPr>
          <w:sz w:val="22"/>
          <w:szCs w:val="22"/>
          <w:lang w:eastAsia="ar-SA"/>
        </w:rPr>
        <w:t>7</w:t>
      </w:r>
      <w:r w:rsidR="00E17455" w:rsidRPr="00596E4B">
        <w:rPr>
          <w:sz w:val="22"/>
          <w:szCs w:val="22"/>
          <w:lang w:eastAsia="ar-SA"/>
        </w:rPr>
        <w:t>. Placówka Wsparcia Dziennego – Świetlica Profilaktyczno-Wychowawcza w Radziczu,</w:t>
      </w:r>
    </w:p>
    <w:p w:rsidR="00E17455" w:rsidRPr="00596E4B" w:rsidRDefault="004D57F0" w:rsidP="00164D61">
      <w:pPr>
        <w:pStyle w:val="Bezodstpw"/>
        <w:ind w:left="888" w:hanging="348"/>
        <w:jc w:val="both"/>
        <w:rPr>
          <w:sz w:val="22"/>
          <w:szCs w:val="22"/>
          <w:lang w:eastAsia="ar-SA"/>
        </w:rPr>
      </w:pPr>
      <w:r>
        <w:rPr>
          <w:sz w:val="22"/>
          <w:szCs w:val="22"/>
          <w:lang w:eastAsia="ar-SA"/>
        </w:rPr>
        <w:t>8</w:t>
      </w:r>
      <w:r w:rsidR="00E17455" w:rsidRPr="00596E4B">
        <w:rPr>
          <w:sz w:val="22"/>
          <w:szCs w:val="22"/>
          <w:lang w:eastAsia="ar-SA"/>
        </w:rPr>
        <w:t>. Poradnia Psychologiczno-Pedagogiczna w Nakle nad Notecią,</w:t>
      </w:r>
    </w:p>
    <w:p w:rsidR="00E17455" w:rsidRPr="00596E4B" w:rsidRDefault="004D57F0" w:rsidP="00164D61">
      <w:pPr>
        <w:pStyle w:val="Bezodstpw"/>
        <w:ind w:left="888" w:hanging="348"/>
        <w:jc w:val="both"/>
        <w:rPr>
          <w:sz w:val="22"/>
          <w:szCs w:val="22"/>
          <w:lang w:eastAsia="ar-SA"/>
        </w:rPr>
      </w:pPr>
      <w:r>
        <w:rPr>
          <w:sz w:val="22"/>
          <w:szCs w:val="22"/>
          <w:lang w:eastAsia="ar-SA"/>
        </w:rPr>
        <w:t xml:space="preserve">9. </w:t>
      </w:r>
      <w:r w:rsidR="00E17455" w:rsidRPr="00596E4B">
        <w:rPr>
          <w:sz w:val="22"/>
          <w:szCs w:val="22"/>
          <w:lang w:eastAsia="ar-SA"/>
        </w:rPr>
        <w:t>Komisariat Policji w Mroczy,</w:t>
      </w:r>
    </w:p>
    <w:p w:rsidR="00E17455" w:rsidRPr="00596E4B" w:rsidRDefault="004D57F0" w:rsidP="00164D61">
      <w:pPr>
        <w:pStyle w:val="Bezodstpw"/>
        <w:ind w:left="888" w:hanging="348"/>
        <w:jc w:val="both"/>
        <w:rPr>
          <w:sz w:val="22"/>
          <w:szCs w:val="22"/>
          <w:lang w:eastAsia="ar-SA"/>
        </w:rPr>
      </w:pPr>
      <w:r>
        <w:rPr>
          <w:sz w:val="22"/>
          <w:szCs w:val="22"/>
          <w:lang w:eastAsia="ar-SA"/>
        </w:rPr>
        <w:t>10</w:t>
      </w:r>
      <w:r w:rsidR="00E17455" w:rsidRPr="00596E4B">
        <w:rPr>
          <w:sz w:val="22"/>
          <w:szCs w:val="22"/>
          <w:lang w:eastAsia="ar-SA"/>
        </w:rPr>
        <w:t>. Szkoły podstawowe, gimnazjalne i ponadgimnazjalne działające na terenie gminy Sadki.</w:t>
      </w:r>
    </w:p>
    <w:p w:rsidR="00E17455" w:rsidRPr="00596E4B" w:rsidRDefault="00E17455" w:rsidP="00164D61">
      <w:pPr>
        <w:pStyle w:val="Bezodstpw"/>
        <w:ind w:left="5664"/>
        <w:jc w:val="both"/>
        <w:rPr>
          <w:b/>
          <w:bCs/>
          <w:sz w:val="22"/>
          <w:szCs w:val="22"/>
          <w:lang w:eastAsia="ar-SA"/>
        </w:rPr>
      </w:pPr>
    </w:p>
    <w:p w:rsidR="00E17455" w:rsidRPr="00596E4B" w:rsidRDefault="00E17455" w:rsidP="00164D61">
      <w:pPr>
        <w:pStyle w:val="Bezodstpw"/>
        <w:jc w:val="both"/>
        <w:rPr>
          <w:b/>
          <w:bCs/>
          <w:sz w:val="22"/>
          <w:szCs w:val="22"/>
          <w:lang w:eastAsia="ar-SA"/>
        </w:rPr>
      </w:pPr>
      <w:r w:rsidRPr="00596E4B">
        <w:rPr>
          <w:b/>
          <w:bCs/>
          <w:sz w:val="22"/>
          <w:szCs w:val="22"/>
          <w:lang w:eastAsia="ar-SA"/>
        </w:rPr>
        <w:t>Przewidywane efekty realizacji zadań przyjętych w Programie to:</w:t>
      </w:r>
    </w:p>
    <w:p w:rsidR="00E17455" w:rsidRPr="00596E4B" w:rsidRDefault="00E17455" w:rsidP="00164D61">
      <w:pPr>
        <w:pStyle w:val="Bezodstpw"/>
        <w:ind w:left="1134"/>
        <w:jc w:val="both"/>
        <w:rPr>
          <w:b/>
          <w:bCs/>
          <w:sz w:val="22"/>
          <w:szCs w:val="22"/>
          <w:lang w:eastAsia="ar-SA"/>
        </w:rPr>
      </w:pPr>
    </w:p>
    <w:p w:rsidR="00E17455" w:rsidRPr="00596E4B" w:rsidRDefault="00E17455" w:rsidP="00164D61">
      <w:pPr>
        <w:pStyle w:val="Bezodstpw"/>
        <w:numPr>
          <w:ilvl w:val="0"/>
          <w:numId w:val="10"/>
        </w:numPr>
        <w:ind w:hanging="180"/>
        <w:jc w:val="both"/>
        <w:rPr>
          <w:bCs/>
          <w:sz w:val="22"/>
          <w:szCs w:val="22"/>
          <w:lang w:eastAsia="ar-SA"/>
        </w:rPr>
      </w:pPr>
      <w:r w:rsidRPr="00596E4B">
        <w:rPr>
          <w:bCs/>
          <w:sz w:val="22"/>
          <w:szCs w:val="22"/>
          <w:lang w:eastAsia="ar-SA"/>
        </w:rPr>
        <w:t>zmniejszenie liczby osób uzależnionych od alkoholu na terenie gminy Sadki,</w:t>
      </w:r>
    </w:p>
    <w:p w:rsidR="00E17455" w:rsidRPr="00596E4B" w:rsidRDefault="00E17455" w:rsidP="00164D61">
      <w:pPr>
        <w:pStyle w:val="Bezodstpw"/>
        <w:numPr>
          <w:ilvl w:val="0"/>
          <w:numId w:val="10"/>
        </w:numPr>
        <w:ind w:hanging="180"/>
        <w:jc w:val="both"/>
        <w:rPr>
          <w:bCs/>
          <w:sz w:val="22"/>
          <w:szCs w:val="22"/>
          <w:lang w:eastAsia="ar-SA"/>
        </w:rPr>
      </w:pPr>
      <w:r w:rsidRPr="00596E4B">
        <w:rPr>
          <w:bCs/>
          <w:sz w:val="22"/>
          <w:szCs w:val="22"/>
          <w:lang w:eastAsia="ar-SA"/>
        </w:rPr>
        <w:t>zmiana postaw członków społeczności lokalnej wobec problemów uzależnień,</w:t>
      </w:r>
    </w:p>
    <w:p w:rsidR="00E17455" w:rsidRPr="00596E4B" w:rsidRDefault="00E17455" w:rsidP="00164D61">
      <w:pPr>
        <w:pStyle w:val="Bezodstpw"/>
        <w:numPr>
          <w:ilvl w:val="0"/>
          <w:numId w:val="10"/>
        </w:numPr>
        <w:ind w:hanging="180"/>
        <w:jc w:val="both"/>
        <w:rPr>
          <w:bCs/>
          <w:sz w:val="22"/>
          <w:szCs w:val="22"/>
          <w:lang w:eastAsia="ar-SA"/>
        </w:rPr>
      </w:pPr>
      <w:r w:rsidRPr="00596E4B">
        <w:rPr>
          <w:bCs/>
          <w:sz w:val="22"/>
          <w:szCs w:val="22"/>
          <w:lang w:eastAsia="ar-SA"/>
        </w:rPr>
        <w:t>zmniejszenie rozmiarów naruszeń prawa na rynku alkoholowym,</w:t>
      </w:r>
    </w:p>
    <w:p w:rsidR="00E17455" w:rsidRPr="00596E4B" w:rsidRDefault="00E17455" w:rsidP="00164D61">
      <w:pPr>
        <w:pStyle w:val="Bezodstpw"/>
        <w:numPr>
          <w:ilvl w:val="0"/>
          <w:numId w:val="10"/>
        </w:numPr>
        <w:ind w:hanging="180"/>
        <w:jc w:val="both"/>
        <w:rPr>
          <w:bCs/>
          <w:sz w:val="22"/>
          <w:szCs w:val="22"/>
          <w:lang w:eastAsia="ar-SA"/>
        </w:rPr>
      </w:pPr>
      <w:r w:rsidRPr="00596E4B">
        <w:rPr>
          <w:bCs/>
          <w:sz w:val="22"/>
          <w:szCs w:val="22"/>
          <w:lang w:eastAsia="ar-SA"/>
        </w:rPr>
        <w:t>stworzenie warunków przeciwdziałających zwiększaniu się liczby osób uzależnionych,</w:t>
      </w:r>
    </w:p>
    <w:p w:rsidR="00E17455" w:rsidRPr="00596E4B" w:rsidRDefault="00E17455" w:rsidP="00164D61">
      <w:pPr>
        <w:pStyle w:val="Bezodstpw"/>
        <w:numPr>
          <w:ilvl w:val="0"/>
          <w:numId w:val="10"/>
        </w:numPr>
        <w:ind w:hanging="180"/>
        <w:jc w:val="both"/>
        <w:rPr>
          <w:bCs/>
          <w:sz w:val="22"/>
          <w:szCs w:val="22"/>
          <w:lang w:eastAsia="ar-SA"/>
        </w:rPr>
      </w:pPr>
      <w:r w:rsidRPr="00596E4B">
        <w:rPr>
          <w:bCs/>
          <w:sz w:val="22"/>
          <w:szCs w:val="22"/>
          <w:lang w:eastAsia="ar-SA"/>
        </w:rPr>
        <w:t>zwiększenie udziału dzieci i młodzieży w nowych formach konstruktywnego spędzania czasu wolnego,</w:t>
      </w:r>
    </w:p>
    <w:p w:rsidR="00E17455" w:rsidRPr="00596E4B" w:rsidRDefault="00E17455" w:rsidP="00164D61">
      <w:pPr>
        <w:pStyle w:val="Bezodstpw"/>
        <w:numPr>
          <w:ilvl w:val="0"/>
          <w:numId w:val="10"/>
        </w:numPr>
        <w:ind w:hanging="180"/>
        <w:jc w:val="both"/>
        <w:rPr>
          <w:bCs/>
          <w:sz w:val="22"/>
          <w:szCs w:val="22"/>
          <w:lang w:eastAsia="ar-SA"/>
        </w:rPr>
      </w:pPr>
      <w:r w:rsidRPr="00596E4B">
        <w:rPr>
          <w:bCs/>
          <w:sz w:val="22"/>
          <w:szCs w:val="22"/>
          <w:lang w:eastAsia="ar-SA"/>
        </w:rPr>
        <w:t>zwiększenie wiedzy młodzieży i dorosłych na temat uzależnień, a także bazy materialnej, organizacyjnej i merytorycznej w zakresie ich leczenia.</w:t>
      </w:r>
    </w:p>
    <w:p w:rsidR="00E17455" w:rsidRPr="00596E4B" w:rsidRDefault="00E17455" w:rsidP="00164D61">
      <w:pPr>
        <w:pStyle w:val="Bezodstpw"/>
        <w:ind w:left="5664"/>
        <w:rPr>
          <w:b/>
          <w:bCs/>
          <w:sz w:val="22"/>
          <w:szCs w:val="22"/>
          <w:lang w:eastAsia="ar-SA"/>
        </w:rPr>
      </w:pPr>
    </w:p>
    <w:p w:rsidR="00482567" w:rsidRPr="00596E4B" w:rsidRDefault="00482567" w:rsidP="00164D61">
      <w:pPr>
        <w:spacing w:line="240" w:lineRule="auto"/>
        <w:rPr>
          <w:rFonts w:ascii="Times New Roman" w:hAnsi="Times New Roman"/>
        </w:rPr>
      </w:pPr>
    </w:p>
    <w:p w:rsidR="00415280" w:rsidRPr="00596E4B" w:rsidRDefault="00415280" w:rsidP="00164D61">
      <w:pPr>
        <w:spacing w:line="240" w:lineRule="auto"/>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967BAE" w:rsidRPr="00596E4B" w:rsidRDefault="00967BAE" w:rsidP="00164D61">
      <w:pPr>
        <w:snapToGrid w:val="0"/>
        <w:spacing w:after="0" w:line="240" w:lineRule="auto"/>
        <w:ind w:left="4956" w:firstLine="708"/>
        <w:rPr>
          <w:rFonts w:ascii="Times New Roman" w:hAnsi="Times New Roman"/>
        </w:rPr>
      </w:pPr>
    </w:p>
    <w:p w:rsidR="00967BAE" w:rsidRPr="00596E4B" w:rsidRDefault="00967BAE"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jc w:val="both"/>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164D61">
      <w:pPr>
        <w:snapToGrid w:val="0"/>
        <w:spacing w:after="0" w:line="240" w:lineRule="auto"/>
        <w:ind w:left="4956" w:firstLine="708"/>
        <w:rPr>
          <w:rFonts w:ascii="Times New Roman" w:hAnsi="Times New Roman"/>
        </w:rPr>
      </w:pPr>
    </w:p>
    <w:p w:rsidR="00415280" w:rsidRPr="00596E4B" w:rsidRDefault="00415280" w:rsidP="004D57F0">
      <w:pPr>
        <w:snapToGrid w:val="0"/>
        <w:spacing w:after="0" w:line="240" w:lineRule="auto"/>
        <w:rPr>
          <w:rFonts w:ascii="Times New Roman" w:hAnsi="Times New Roman"/>
        </w:rPr>
      </w:pPr>
    </w:p>
    <w:p w:rsidR="005467EB" w:rsidRPr="00596E4B" w:rsidRDefault="005467EB" w:rsidP="00164D61">
      <w:pPr>
        <w:spacing w:line="240" w:lineRule="auto"/>
        <w:rPr>
          <w:rFonts w:ascii="Times New Roman" w:hAnsi="Times New Roman"/>
        </w:rPr>
      </w:pPr>
    </w:p>
    <w:p w:rsidR="005467EB" w:rsidRPr="00596E4B" w:rsidRDefault="0043318C" w:rsidP="005467EB">
      <w:pPr>
        <w:spacing w:line="240" w:lineRule="auto"/>
        <w:jc w:val="both"/>
        <w:rPr>
          <w:rFonts w:ascii="Times New Roman" w:hAnsi="Times New Roman"/>
          <w:i/>
        </w:rPr>
      </w:pPr>
      <w:r w:rsidRPr="00596E4B">
        <w:rPr>
          <w:rFonts w:ascii="Times New Roman" w:hAnsi="Times New Roman"/>
          <w:i/>
        </w:rPr>
        <w:t>Uwaga!</w:t>
      </w:r>
    </w:p>
    <w:p w:rsidR="004D57F0" w:rsidRDefault="005467EB" w:rsidP="005467EB">
      <w:pPr>
        <w:spacing w:line="240" w:lineRule="auto"/>
        <w:jc w:val="both"/>
        <w:rPr>
          <w:rFonts w:ascii="Times New Roman" w:hAnsi="Times New Roman"/>
          <w:i/>
        </w:rPr>
      </w:pPr>
      <w:r w:rsidRPr="00596E4B">
        <w:rPr>
          <w:rFonts w:ascii="Times New Roman" w:hAnsi="Times New Roman"/>
          <w:i/>
        </w:rPr>
        <w:t>Program znajduje się jeszcze w trakcie konsultacji. Ewentualne zmiany zostaną omówione na posiedzeniu wspólnym Komisji</w:t>
      </w:r>
      <w:r w:rsidR="0043318C" w:rsidRPr="00596E4B">
        <w:rPr>
          <w:rFonts w:ascii="Times New Roman" w:hAnsi="Times New Roman"/>
          <w:i/>
        </w:rPr>
        <w:t>.</w:t>
      </w:r>
    </w:p>
    <w:p w:rsidR="005467EB" w:rsidRDefault="0043318C" w:rsidP="005467EB">
      <w:pPr>
        <w:spacing w:line="240" w:lineRule="auto"/>
        <w:jc w:val="both"/>
        <w:rPr>
          <w:rFonts w:ascii="Times New Roman" w:hAnsi="Times New Roman"/>
          <w:i/>
        </w:rPr>
      </w:pPr>
      <w:r w:rsidRPr="00596E4B">
        <w:rPr>
          <w:rFonts w:ascii="Times New Roman" w:hAnsi="Times New Roman"/>
          <w:i/>
        </w:rPr>
        <w:t>Pełnomocnik Wójta ds. Rozwiązywania Problemów Alkoholowych</w:t>
      </w:r>
    </w:p>
    <w:p w:rsidR="00B67E33" w:rsidRDefault="00B67E33" w:rsidP="005467EB">
      <w:pPr>
        <w:spacing w:line="240" w:lineRule="auto"/>
        <w:jc w:val="both"/>
        <w:rPr>
          <w:rFonts w:ascii="Times New Roman" w:hAnsi="Times New Roman"/>
          <w:i/>
        </w:rPr>
      </w:pPr>
    </w:p>
    <w:p w:rsidR="00B67E33" w:rsidRDefault="00B67E33" w:rsidP="005467EB">
      <w:pPr>
        <w:spacing w:line="240" w:lineRule="auto"/>
        <w:jc w:val="both"/>
        <w:rPr>
          <w:rFonts w:ascii="Times New Roman" w:hAnsi="Times New Roman"/>
          <w:i/>
        </w:rPr>
      </w:pPr>
    </w:p>
    <w:p w:rsidR="00B67E33" w:rsidRPr="00B67E33" w:rsidRDefault="00B67E33" w:rsidP="005467EB">
      <w:pPr>
        <w:spacing w:line="240" w:lineRule="auto"/>
        <w:jc w:val="both"/>
        <w:rPr>
          <w:rFonts w:ascii="Times New Roman" w:hAnsi="Times New Roman"/>
        </w:rPr>
      </w:pPr>
    </w:p>
    <w:p w:rsidR="00B67E33" w:rsidRPr="00F64A4E" w:rsidRDefault="00B67E33" w:rsidP="00B67E33">
      <w:pPr>
        <w:snapToGrid w:val="0"/>
        <w:spacing w:after="0"/>
        <w:ind w:left="4956" w:firstLine="708"/>
        <w:jc w:val="right"/>
        <w:rPr>
          <w:rFonts w:ascii="Times New Roman" w:hAnsi="Times New Roman"/>
          <w:sz w:val="18"/>
          <w:szCs w:val="18"/>
        </w:rPr>
      </w:pPr>
      <w:r w:rsidRPr="00F64A4E">
        <w:rPr>
          <w:rFonts w:ascii="Times New Roman" w:hAnsi="Times New Roman"/>
          <w:sz w:val="18"/>
          <w:szCs w:val="18"/>
        </w:rPr>
        <w:t>Załącznik Nr 2</w:t>
      </w:r>
    </w:p>
    <w:p w:rsidR="00B67E33" w:rsidRPr="00F64A4E" w:rsidRDefault="006B4B92" w:rsidP="00B67E33">
      <w:pPr>
        <w:snapToGrid w:val="0"/>
        <w:spacing w:after="0"/>
        <w:ind w:left="4956" w:firstLine="708"/>
        <w:jc w:val="right"/>
        <w:rPr>
          <w:rFonts w:ascii="Times New Roman" w:hAnsi="Times New Roman"/>
          <w:sz w:val="18"/>
          <w:szCs w:val="18"/>
        </w:rPr>
      </w:pPr>
      <w:r>
        <w:rPr>
          <w:rFonts w:ascii="Times New Roman" w:hAnsi="Times New Roman"/>
          <w:sz w:val="18"/>
          <w:szCs w:val="18"/>
        </w:rPr>
        <w:t>do Uchwały Nr /…/2019</w:t>
      </w:r>
    </w:p>
    <w:p w:rsidR="00B67E33" w:rsidRPr="00F64A4E" w:rsidRDefault="00B67E33" w:rsidP="00B67E33">
      <w:pPr>
        <w:snapToGrid w:val="0"/>
        <w:spacing w:after="0"/>
        <w:ind w:left="4956" w:firstLine="431"/>
        <w:jc w:val="right"/>
        <w:rPr>
          <w:rFonts w:ascii="Times New Roman" w:hAnsi="Times New Roman"/>
          <w:sz w:val="18"/>
          <w:szCs w:val="18"/>
        </w:rPr>
      </w:pPr>
      <w:r w:rsidRPr="00F64A4E">
        <w:rPr>
          <w:rFonts w:ascii="Times New Roman" w:hAnsi="Times New Roman"/>
          <w:sz w:val="18"/>
          <w:szCs w:val="18"/>
        </w:rPr>
        <w:t xml:space="preserve">Rady Gminy Sadki z dnia </w:t>
      </w:r>
      <w:r w:rsidR="006B4B92">
        <w:rPr>
          <w:rFonts w:ascii="Times New Roman" w:hAnsi="Times New Roman"/>
          <w:sz w:val="18"/>
          <w:szCs w:val="18"/>
        </w:rPr>
        <w:t>19grudnia.2019</w:t>
      </w:r>
      <w:r w:rsidRPr="00F64A4E">
        <w:rPr>
          <w:rFonts w:ascii="Times New Roman" w:hAnsi="Times New Roman"/>
          <w:sz w:val="18"/>
          <w:szCs w:val="18"/>
        </w:rPr>
        <w:t xml:space="preserve"> r.</w:t>
      </w:r>
    </w:p>
    <w:p w:rsidR="00B67E33" w:rsidRDefault="00B67E33" w:rsidP="00B67E33">
      <w:pPr>
        <w:snapToGrid w:val="0"/>
        <w:spacing w:after="0"/>
        <w:ind w:left="4956" w:firstLine="708"/>
        <w:rPr>
          <w:rFonts w:ascii="Times New Roman" w:hAnsi="Times New Roman"/>
          <w:sz w:val="20"/>
          <w:szCs w:val="20"/>
        </w:rPr>
      </w:pPr>
    </w:p>
    <w:p w:rsidR="00F64A4E" w:rsidRDefault="00F64A4E" w:rsidP="00B67E33">
      <w:pPr>
        <w:snapToGrid w:val="0"/>
        <w:spacing w:after="0"/>
        <w:ind w:left="4956" w:firstLine="708"/>
        <w:rPr>
          <w:rFonts w:ascii="Times New Roman" w:hAnsi="Times New Roman"/>
          <w:sz w:val="20"/>
          <w:szCs w:val="20"/>
        </w:rPr>
      </w:pPr>
    </w:p>
    <w:p w:rsidR="00B67E33" w:rsidRDefault="00B67E33" w:rsidP="00B67E33">
      <w:pPr>
        <w:snapToGrid w:val="0"/>
        <w:spacing w:after="0"/>
        <w:ind w:left="4956" w:firstLine="708"/>
        <w:rPr>
          <w:rFonts w:ascii="Times New Roman" w:hAnsi="Times New Roman"/>
          <w:sz w:val="20"/>
          <w:szCs w:val="20"/>
        </w:rPr>
      </w:pPr>
    </w:p>
    <w:p w:rsidR="00B67E33" w:rsidRDefault="00B67E33" w:rsidP="00B67E33">
      <w:pPr>
        <w:jc w:val="center"/>
        <w:rPr>
          <w:rFonts w:ascii="Times New Roman" w:hAnsi="Times New Roman"/>
          <w:b/>
        </w:rPr>
      </w:pPr>
      <w:r>
        <w:rPr>
          <w:rFonts w:ascii="Times New Roman" w:hAnsi="Times New Roman"/>
          <w:b/>
        </w:rPr>
        <w:t>Plan finansowy Gminnego Programu Profilaktyki i Rozwiązywania Problemów Alkoholowych i Przeciwdziałania Narkomanii na 2019 rok</w:t>
      </w:r>
    </w:p>
    <w:p w:rsidR="00B67E33" w:rsidRDefault="00B67E33" w:rsidP="00B67E33">
      <w:pPr>
        <w:jc w:val="center"/>
        <w:rPr>
          <w:rFonts w:ascii="Times New Roman" w:hAnsi="Times New Roman"/>
          <w:b/>
        </w:rPr>
      </w:pPr>
    </w:p>
    <w:p w:rsidR="00B67E33" w:rsidRDefault="00B67E33" w:rsidP="00B67E33">
      <w:pPr>
        <w:rPr>
          <w:rFonts w:ascii="Times New Roman" w:hAnsi="Times New Roman"/>
          <w:b/>
        </w:rPr>
      </w:pPr>
      <w:r>
        <w:rPr>
          <w:rFonts w:ascii="Times New Roman" w:hAnsi="Times New Roman"/>
          <w:b/>
        </w:rPr>
        <w:t xml:space="preserve">Zadanie 1. </w:t>
      </w:r>
    </w:p>
    <w:p w:rsidR="00F64A4E" w:rsidRDefault="00F64A4E" w:rsidP="00B67E33">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683"/>
      </w:tblGrid>
      <w:tr w:rsidR="00B67E33" w:rsidTr="00B67E33">
        <w:tc>
          <w:tcPr>
            <w:tcW w:w="110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jc w:val="center"/>
              <w:rPr>
                <w:rFonts w:ascii="Times New Roman" w:hAnsi="Times New Roman"/>
              </w:rPr>
            </w:pPr>
          </w:p>
          <w:p w:rsidR="00B67E33" w:rsidRDefault="00B67E33">
            <w:pPr>
              <w:jc w:val="center"/>
              <w:rPr>
                <w:rFonts w:ascii="Times New Roman" w:hAnsi="Times New Roman"/>
                <w:b/>
              </w:rPr>
            </w:pPr>
            <w:r>
              <w:rPr>
                <w:rFonts w:ascii="Times New Roman" w:hAnsi="Times New Roman"/>
                <w:b/>
              </w:rPr>
              <w:t>LP.</w:t>
            </w:r>
          </w:p>
        </w:tc>
        <w:tc>
          <w:tcPr>
            <w:tcW w:w="822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rPr>
                <w:rFonts w:ascii="Times New Roman" w:hAnsi="Times New Roman"/>
              </w:rPr>
            </w:pPr>
          </w:p>
          <w:p w:rsidR="00B67E33" w:rsidRDefault="00B67E33">
            <w:pPr>
              <w:jc w:val="center"/>
              <w:rPr>
                <w:rFonts w:ascii="Times New Roman" w:hAnsi="Times New Roman"/>
                <w:b/>
              </w:rPr>
            </w:pPr>
            <w:r>
              <w:rPr>
                <w:rFonts w:ascii="Times New Roman" w:hAnsi="Times New Roman"/>
                <w:b/>
              </w:rPr>
              <w:t>ZADANIE  DO REALIZACJI</w:t>
            </w:r>
          </w:p>
        </w:tc>
      </w:tr>
      <w:tr w:rsidR="00B67E33" w:rsidTr="00B67E33">
        <w:trPr>
          <w:trHeight w:val="793"/>
        </w:trPr>
        <w:tc>
          <w:tcPr>
            <w:tcW w:w="110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rPr>
            </w:pP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ind w:right="-360"/>
              <w:rPr>
                <w:rFonts w:ascii="Times New Roman" w:hAnsi="Times New Roman"/>
                <w:b/>
              </w:rPr>
            </w:pPr>
            <w:r>
              <w:rPr>
                <w:rFonts w:ascii="Times New Roman" w:hAnsi="Times New Roman"/>
                <w:b/>
              </w:rPr>
              <w:t>Wsparcie dzieci z rodzin dysfunkcyjnych (przemoc, alkohol, niewystarczające kompetencje wychowawcze rodziców – bezradność opiekuńczo-wychowawcza, bieda</w:t>
            </w:r>
          </w:p>
        </w:tc>
      </w:tr>
      <w:tr w:rsidR="00B67E33" w:rsidTr="00B67E33">
        <w:tc>
          <w:tcPr>
            <w:tcW w:w="1101" w:type="dxa"/>
            <w:tcBorders>
              <w:top w:val="single" w:sz="4" w:space="0" w:color="auto"/>
              <w:left w:val="single" w:sz="4" w:space="0" w:color="auto"/>
              <w:bottom w:val="single" w:sz="4" w:space="0" w:color="auto"/>
              <w:right w:val="single" w:sz="4" w:space="0" w:color="auto"/>
            </w:tcBorders>
            <w:hideMark/>
          </w:tcPr>
          <w:p w:rsidR="00B67E33" w:rsidRDefault="00B67E33">
            <w:pPr>
              <w:jc w:val="center"/>
              <w:rPr>
                <w:rFonts w:ascii="Times New Roman" w:hAnsi="Times New Roman"/>
              </w:rPr>
            </w:pPr>
            <w:r>
              <w:rPr>
                <w:rFonts w:ascii="Times New Roman" w:hAnsi="Times New Roman"/>
              </w:rPr>
              <w:t>1.</w:t>
            </w: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rPr>
                <w:rFonts w:ascii="Times New Roman" w:hAnsi="Times New Roman"/>
              </w:rPr>
            </w:pPr>
            <w:r>
              <w:rPr>
                <w:rFonts w:ascii="Times New Roman" w:hAnsi="Times New Roman"/>
              </w:rPr>
              <w:t>Prowadzenie świetlic profilaktyczno-wychowawczych na terenie Gminy Sadki, poprzez:</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rozpoznanie sytuacji dziecka w kontekście jego sytuacji życiowej;</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organizacja czasu wolnego, prowadzenie zajęć tematycznych;</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indywidualne spotkania z dziećmi,</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prowadzenie pracy z grupą;</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dożywianie dzieci;</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współpraca z innymi instytucjami;</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współpraca z rodziną;</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współpraca ze szkołą;</w:t>
            </w:r>
          </w:p>
          <w:p w:rsidR="00B67E33" w:rsidRDefault="00B67E33" w:rsidP="00B67E33">
            <w:pPr>
              <w:numPr>
                <w:ilvl w:val="0"/>
                <w:numId w:val="18"/>
              </w:numPr>
              <w:spacing w:after="0" w:line="240" w:lineRule="auto"/>
              <w:ind w:left="714" w:hanging="357"/>
              <w:rPr>
                <w:rFonts w:ascii="Times New Roman" w:hAnsi="Times New Roman"/>
              </w:rPr>
            </w:pPr>
            <w:r>
              <w:rPr>
                <w:rFonts w:ascii="Times New Roman" w:hAnsi="Times New Roman"/>
              </w:rPr>
              <w:t>pomoc dziecku z radzeniem sobie z życiowymi problemami.</w:t>
            </w:r>
          </w:p>
        </w:tc>
      </w:tr>
      <w:tr w:rsidR="00B67E33" w:rsidTr="00B67E33">
        <w:trPr>
          <w:trHeight w:val="685"/>
        </w:trPr>
        <w:tc>
          <w:tcPr>
            <w:tcW w:w="45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67E33" w:rsidRDefault="00B67E33">
            <w:pPr>
              <w:rPr>
                <w:rFonts w:ascii="Times New Roman" w:hAnsi="Times New Roman"/>
              </w:rPr>
            </w:pPr>
          </w:p>
          <w:p w:rsidR="00B67E33" w:rsidRDefault="00B67E33">
            <w:pPr>
              <w:ind w:left="1489" w:firstLine="4110"/>
              <w:rPr>
                <w:rFonts w:ascii="Times New Roman" w:hAnsi="Times New Roman"/>
                <w:b/>
              </w:rPr>
            </w:pPr>
            <w:r>
              <w:rPr>
                <w:rFonts w:ascii="Times New Roman" w:hAnsi="Times New Roman"/>
                <w:b/>
              </w:rPr>
              <w:t>RAZEM 70.000,00 ZŁ</w:t>
            </w:r>
          </w:p>
        </w:tc>
        <w:tc>
          <w:tcPr>
            <w:tcW w:w="0" w:type="auto"/>
            <w:vAlign w:val="center"/>
            <w:hideMark/>
          </w:tcPr>
          <w:p w:rsidR="00B67E33" w:rsidRDefault="00B67E33">
            <w:pPr>
              <w:spacing w:after="0" w:line="240" w:lineRule="auto"/>
              <w:rPr>
                <w:rFonts w:cs="Calibri"/>
                <w:sz w:val="20"/>
                <w:szCs w:val="20"/>
                <w:lang w:eastAsia="pl-PL"/>
              </w:rPr>
            </w:pPr>
          </w:p>
        </w:tc>
      </w:tr>
    </w:tbl>
    <w:p w:rsidR="00B67E33" w:rsidRDefault="00B67E33" w:rsidP="00B67E33">
      <w:pPr>
        <w:jc w:val="cente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F64A4E" w:rsidRDefault="00F64A4E" w:rsidP="00B67E33">
      <w:pPr>
        <w:rPr>
          <w:rFonts w:ascii="Times New Roman" w:hAnsi="Times New Roman"/>
          <w:b/>
        </w:rPr>
      </w:pPr>
    </w:p>
    <w:p w:rsidR="00B67E33" w:rsidRDefault="00B67E33" w:rsidP="00B67E33">
      <w:pPr>
        <w:rPr>
          <w:rFonts w:ascii="Times New Roman" w:hAnsi="Times New Roman"/>
          <w:b/>
        </w:rPr>
      </w:pPr>
      <w:r>
        <w:rPr>
          <w:rFonts w:ascii="Times New Roman" w:hAnsi="Times New Roman"/>
          <w:b/>
        </w:rPr>
        <w:t xml:space="preserve">Zadanie 2. </w:t>
      </w:r>
    </w:p>
    <w:p w:rsidR="00F64A4E" w:rsidRDefault="00F64A4E" w:rsidP="00B67E33">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6074"/>
      </w:tblGrid>
      <w:tr w:rsidR="00B67E33" w:rsidTr="00B67E33">
        <w:tc>
          <w:tcPr>
            <w:tcW w:w="110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jc w:val="center"/>
              <w:rPr>
                <w:rFonts w:ascii="Times New Roman" w:hAnsi="Times New Roman"/>
              </w:rPr>
            </w:pPr>
          </w:p>
          <w:p w:rsidR="00B67E33" w:rsidRDefault="00B67E33">
            <w:pPr>
              <w:jc w:val="center"/>
              <w:rPr>
                <w:rFonts w:ascii="Times New Roman" w:hAnsi="Times New Roman"/>
                <w:b/>
              </w:rPr>
            </w:pPr>
            <w:r>
              <w:rPr>
                <w:rFonts w:ascii="Times New Roman" w:hAnsi="Times New Roman"/>
                <w:b/>
              </w:rPr>
              <w:t>LP.</w:t>
            </w:r>
          </w:p>
        </w:tc>
        <w:tc>
          <w:tcPr>
            <w:tcW w:w="822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rPr>
                <w:rFonts w:ascii="Times New Roman" w:hAnsi="Times New Roman"/>
              </w:rPr>
            </w:pPr>
          </w:p>
          <w:p w:rsidR="00B67E33" w:rsidRDefault="00B67E33">
            <w:pPr>
              <w:jc w:val="center"/>
              <w:rPr>
                <w:rFonts w:ascii="Times New Roman" w:hAnsi="Times New Roman"/>
                <w:b/>
              </w:rPr>
            </w:pPr>
            <w:r>
              <w:rPr>
                <w:rFonts w:ascii="Times New Roman" w:hAnsi="Times New Roman"/>
                <w:b/>
              </w:rPr>
              <w:t>ZADANIE  DO REALIZACJI</w:t>
            </w:r>
          </w:p>
        </w:tc>
      </w:tr>
      <w:tr w:rsidR="00B67E33" w:rsidTr="00B67E33">
        <w:tc>
          <w:tcPr>
            <w:tcW w:w="110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rPr>
            </w:pP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ind w:right="-360"/>
              <w:rPr>
                <w:rFonts w:ascii="Times New Roman" w:hAnsi="Times New Roman"/>
                <w:b/>
              </w:rPr>
            </w:pPr>
            <w:r>
              <w:rPr>
                <w:rFonts w:ascii="Times New Roman" w:hAnsi="Times New Roman"/>
                <w:b/>
              </w:rPr>
              <w:t>Zwiększenie dostępności pomocy terapeutycznej i rehabilitacyjnej dla osób uzależnionych od alkoholu i ich rodzin.</w:t>
            </w:r>
          </w:p>
        </w:tc>
      </w:tr>
      <w:tr w:rsidR="00B67E33" w:rsidTr="00B67E33">
        <w:tc>
          <w:tcPr>
            <w:tcW w:w="1101" w:type="dxa"/>
            <w:tcBorders>
              <w:top w:val="single" w:sz="4" w:space="0" w:color="auto"/>
              <w:left w:val="single" w:sz="4" w:space="0" w:color="auto"/>
              <w:bottom w:val="single" w:sz="4" w:space="0" w:color="auto"/>
              <w:right w:val="single" w:sz="4" w:space="0" w:color="auto"/>
            </w:tcBorders>
            <w:hideMark/>
          </w:tcPr>
          <w:p w:rsidR="00B67E33" w:rsidRDefault="00B67E33">
            <w:pPr>
              <w:jc w:val="center"/>
              <w:rPr>
                <w:rFonts w:ascii="Times New Roman" w:hAnsi="Times New Roman"/>
              </w:rPr>
            </w:pPr>
            <w:r>
              <w:rPr>
                <w:rFonts w:ascii="Times New Roman" w:hAnsi="Times New Roman"/>
              </w:rPr>
              <w:t>1.</w:t>
            </w: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spacing w:after="0" w:line="240" w:lineRule="auto"/>
              <w:ind w:left="-108"/>
              <w:rPr>
                <w:rFonts w:ascii="Times New Roman" w:hAnsi="Times New Roman"/>
              </w:rPr>
            </w:pPr>
            <w:r>
              <w:rPr>
                <w:rFonts w:ascii="Times New Roman" w:hAnsi="Times New Roman"/>
              </w:rPr>
              <w:t xml:space="preserve"> Zabezpieczenie bezpłatnej terapii i psychoterapii dla osób uzależnionych, współuzależnionych oraz dla młodzieży. Zadanie realizowane poprzez wsparcie realizacji zadania publicznego na podstawie Ustawy z dnia 24 kwietnia o działalności pożytku publicznego i wolontariacie. Konkurs ofert.</w:t>
            </w:r>
          </w:p>
          <w:p w:rsidR="00B67E33" w:rsidRDefault="00B67E33">
            <w:pPr>
              <w:spacing w:after="0" w:line="240" w:lineRule="auto"/>
              <w:ind w:left="-108"/>
              <w:rPr>
                <w:rFonts w:ascii="Times New Roman" w:hAnsi="Times New Roman"/>
              </w:rPr>
            </w:pPr>
            <w:r>
              <w:rPr>
                <w:rFonts w:ascii="Times New Roman" w:hAnsi="Times New Roman"/>
              </w:rPr>
              <w:t xml:space="preserve"> Finansowanie kosztów przeprowadzonych badań lekarzy biegłych sądowych, wywiadów środowiskowych oraz kosztów sądowych.</w:t>
            </w:r>
          </w:p>
          <w:p w:rsidR="00B67E33" w:rsidRDefault="00B67E33">
            <w:pPr>
              <w:spacing w:after="0" w:line="240" w:lineRule="auto"/>
              <w:ind w:left="-108"/>
              <w:rPr>
                <w:rFonts w:ascii="Times New Roman" w:hAnsi="Times New Roman"/>
              </w:rPr>
            </w:pPr>
            <w:r>
              <w:rPr>
                <w:rFonts w:ascii="Times New Roman" w:hAnsi="Times New Roman"/>
              </w:rPr>
              <w:t xml:space="preserve"> Finansowanie badań sądowo-psychiatrycznych w przedmiocie uzależnienia od alkoholu.</w:t>
            </w:r>
          </w:p>
        </w:tc>
      </w:tr>
      <w:tr w:rsidR="00B67E33" w:rsidTr="00B67E33">
        <w:trPr>
          <w:trHeight w:val="768"/>
        </w:trPr>
        <w:tc>
          <w:tcPr>
            <w:tcW w:w="45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67E33" w:rsidRDefault="00B67E33">
            <w:pPr>
              <w:rPr>
                <w:rFonts w:ascii="Times New Roman" w:hAnsi="Times New Roman"/>
              </w:rPr>
            </w:pPr>
          </w:p>
          <w:p w:rsidR="00B67E33" w:rsidRDefault="00B67E33">
            <w:pPr>
              <w:ind w:right="-212" w:firstLine="5741"/>
              <w:rPr>
                <w:rFonts w:ascii="Times New Roman" w:hAnsi="Times New Roman"/>
                <w:b/>
              </w:rPr>
            </w:pPr>
            <w:r>
              <w:rPr>
                <w:rFonts w:ascii="Times New Roman" w:hAnsi="Times New Roman"/>
                <w:b/>
              </w:rPr>
              <w:t>RAZEM :  8.500,00 ZŁ</w:t>
            </w:r>
          </w:p>
        </w:tc>
        <w:tc>
          <w:tcPr>
            <w:tcW w:w="0" w:type="auto"/>
            <w:vAlign w:val="center"/>
            <w:hideMark/>
          </w:tcPr>
          <w:p w:rsidR="00B67E33" w:rsidRDefault="00B67E33">
            <w:pPr>
              <w:spacing w:after="0" w:line="240" w:lineRule="auto"/>
              <w:rPr>
                <w:rFonts w:cs="Calibri"/>
                <w:sz w:val="20"/>
                <w:szCs w:val="20"/>
                <w:lang w:eastAsia="pl-PL"/>
              </w:rPr>
            </w:pPr>
          </w:p>
        </w:tc>
      </w:tr>
    </w:tbl>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r>
        <w:rPr>
          <w:rFonts w:ascii="Times New Roman" w:hAnsi="Times New Roman"/>
          <w:b/>
        </w:rPr>
        <w:t>Zadanie 3.</w:t>
      </w:r>
    </w:p>
    <w:p w:rsidR="00F64A4E" w:rsidRDefault="00F64A4E" w:rsidP="00B67E33">
      <w:pPr>
        <w:rPr>
          <w:rFonts w:ascii="Times New Roman" w:hAnsi="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5987"/>
      </w:tblGrid>
      <w:tr w:rsidR="00B67E33" w:rsidTr="00B67E33">
        <w:tc>
          <w:tcPr>
            <w:tcW w:w="110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jc w:val="center"/>
              <w:rPr>
                <w:rFonts w:ascii="Times New Roman" w:hAnsi="Times New Roman"/>
              </w:rPr>
            </w:pPr>
          </w:p>
          <w:p w:rsidR="00B67E33" w:rsidRDefault="00B67E33">
            <w:pPr>
              <w:jc w:val="center"/>
              <w:rPr>
                <w:rFonts w:ascii="Times New Roman" w:hAnsi="Times New Roman"/>
                <w:b/>
              </w:rPr>
            </w:pPr>
            <w:r>
              <w:rPr>
                <w:rFonts w:ascii="Times New Roman" w:hAnsi="Times New Roman"/>
                <w:b/>
              </w:rPr>
              <w:t>LP.</w:t>
            </w:r>
          </w:p>
        </w:tc>
        <w:tc>
          <w:tcPr>
            <w:tcW w:w="822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rPr>
                <w:rFonts w:ascii="Times New Roman" w:hAnsi="Times New Roman"/>
              </w:rPr>
            </w:pPr>
          </w:p>
          <w:p w:rsidR="00B67E33" w:rsidRDefault="00B67E33">
            <w:pPr>
              <w:jc w:val="center"/>
              <w:rPr>
                <w:rFonts w:ascii="Times New Roman" w:hAnsi="Times New Roman"/>
                <w:b/>
              </w:rPr>
            </w:pPr>
            <w:r>
              <w:rPr>
                <w:rFonts w:ascii="Times New Roman" w:hAnsi="Times New Roman"/>
                <w:b/>
              </w:rPr>
              <w:t>ZADANIE  DO REALIZACJI</w:t>
            </w:r>
          </w:p>
        </w:tc>
      </w:tr>
      <w:tr w:rsidR="00B67E33" w:rsidTr="00B67E33">
        <w:tc>
          <w:tcPr>
            <w:tcW w:w="110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rPr>
            </w:pP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ind w:right="-360"/>
              <w:rPr>
                <w:rFonts w:ascii="Times New Roman" w:hAnsi="Times New Roman"/>
                <w:b/>
              </w:rPr>
            </w:pPr>
            <w:r>
              <w:rPr>
                <w:rFonts w:ascii="Times New Roman" w:hAnsi="Times New Roman"/>
                <w:b/>
              </w:rPr>
              <w:t>Prowadzenie punktu konsultacyjnego dla osób uzależnionych i ich rodzin</w:t>
            </w:r>
          </w:p>
        </w:tc>
      </w:tr>
      <w:tr w:rsidR="00B67E33" w:rsidTr="00B67E33">
        <w:tc>
          <w:tcPr>
            <w:tcW w:w="1101" w:type="dxa"/>
            <w:tcBorders>
              <w:top w:val="single" w:sz="4" w:space="0" w:color="auto"/>
              <w:left w:val="single" w:sz="4" w:space="0" w:color="auto"/>
              <w:bottom w:val="single" w:sz="4" w:space="0" w:color="auto"/>
              <w:right w:val="single" w:sz="4" w:space="0" w:color="auto"/>
            </w:tcBorders>
            <w:hideMark/>
          </w:tcPr>
          <w:p w:rsidR="00B67E33" w:rsidRDefault="00B67E33">
            <w:pPr>
              <w:jc w:val="center"/>
              <w:rPr>
                <w:rFonts w:ascii="Times New Roman" w:hAnsi="Times New Roman"/>
              </w:rPr>
            </w:pPr>
            <w:r>
              <w:rPr>
                <w:rFonts w:ascii="Times New Roman" w:hAnsi="Times New Roman"/>
              </w:rPr>
              <w:t>1.</w:t>
            </w: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spacing w:after="0" w:line="240" w:lineRule="auto"/>
              <w:ind w:left="-108"/>
              <w:rPr>
                <w:rFonts w:ascii="Times New Roman" w:hAnsi="Times New Roman"/>
              </w:rPr>
            </w:pPr>
            <w:r>
              <w:rPr>
                <w:rFonts w:ascii="Times New Roman" w:hAnsi="Times New Roman"/>
              </w:rPr>
              <w:t>Zapewnienie funkcjonowania Grupy Anonimowych Alkoholików oraz wsparcia psychologa – realizuje UG w Sadkach , GOPS w Sadkach (umowa cywilno-prawna).</w:t>
            </w:r>
          </w:p>
        </w:tc>
      </w:tr>
      <w:tr w:rsidR="00B67E33" w:rsidTr="00B67E33">
        <w:trPr>
          <w:trHeight w:val="768"/>
        </w:trPr>
        <w:tc>
          <w:tcPr>
            <w:tcW w:w="45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67E33" w:rsidRDefault="00B67E33">
            <w:pPr>
              <w:rPr>
                <w:rFonts w:ascii="Times New Roman" w:hAnsi="Times New Roman"/>
              </w:rPr>
            </w:pPr>
          </w:p>
          <w:p w:rsidR="00B67E33" w:rsidRDefault="00B67E33">
            <w:pPr>
              <w:ind w:firstLine="5882"/>
              <w:rPr>
                <w:rFonts w:ascii="Times New Roman" w:hAnsi="Times New Roman"/>
                <w:b/>
              </w:rPr>
            </w:pPr>
            <w:r>
              <w:rPr>
                <w:rFonts w:ascii="Times New Roman" w:hAnsi="Times New Roman"/>
                <w:b/>
              </w:rPr>
              <w:t>RAZEM :  2.200,00 ZŁ</w:t>
            </w:r>
          </w:p>
        </w:tc>
        <w:tc>
          <w:tcPr>
            <w:tcW w:w="0" w:type="auto"/>
            <w:vAlign w:val="center"/>
            <w:hideMark/>
          </w:tcPr>
          <w:p w:rsidR="00B67E33" w:rsidRDefault="00B67E33">
            <w:pPr>
              <w:spacing w:after="0" w:line="240" w:lineRule="auto"/>
              <w:rPr>
                <w:rFonts w:cs="Calibri"/>
                <w:sz w:val="20"/>
                <w:szCs w:val="20"/>
                <w:lang w:eastAsia="pl-PL"/>
              </w:rPr>
            </w:pPr>
          </w:p>
        </w:tc>
      </w:tr>
    </w:tbl>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r>
        <w:rPr>
          <w:rFonts w:ascii="Times New Roman" w:hAnsi="Times New Roman"/>
          <w:b/>
        </w:rPr>
        <w:t xml:space="preserve">Zadanie 4. </w:t>
      </w:r>
    </w:p>
    <w:p w:rsidR="00F64A4E" w:rsidRDefault="00F64A4E" w:rsidP="00B67E33">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6004"/>
      </w:tblGrid>
      <w:tr w:rsidR="00B67E33" w:rsidTr="00B67E33">
        <w:tc>
          <w:tcPr>
            <w:tcW w:w="110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jc w:val="center"/>
              <w:rPr>
                <w:rFonts w:ascii="Times New Roman" w:hAnsi="Times New Roman"/>
              </w:rPr>
            </w:pPr>
          </w:p>
          <w:p w:rsidR="00B67E33" w:rsidRDefault="00B67E33">
            <w:pPr>
              <w:jc w:val="center"/>
              <w:rPr>
                <w:rFonts w:ascii="Times New Roman" w:hAnsi="Times New Roman"/>
                <w:b/>
              </w:rPr>
            </w:pPr>
            <w:r>
              <w:rPr>
                <w:rFonts w:ascii="Times New Roman" w:hAnsi="Times New Roman"/>
                <w:b/>
              </w:rPr>
              <w:t>LP.</w:t>
            </w:r>
          </w:p>
        </w:tc>
        <w:tc>
          <w:tcPr>
            <w:tcW w:w="822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rPr>
                <w:rFonts w:ascii="Times New Roman" w:hAnsi="Times New Roman"/>
              </w:rPr>
            </w:pPr>
          </w:p>
          <w:p w:rsidR="00B67E33" w:rsidRDefault="00B67E33">
            <w:pPr>
              <w:jc w:val="center"/>
              <w:rPr>
                <w:rFonts w:ascii="Times New Roman" w:hAnsi="Times New Roman"/>
                <w:b/>
              </w:rPr>
            </w:pPr>
            <w:r>
              <w:rPr>
                <w:rFonts w:ascii="Times New Roman" w:hAnsi="Times New Roman"/>
                <w:b/>
              </w:rPr>
              <w:t>ZADANIE  DO REALIZACJI</w:t>
            </w:r>
          </w:p>
        </w:tc>
      </w:tr>
      <w:tr w:rsidR="00B67E33" w:rsidTr="00B67E33">
        <w:tc>
          <w:tcPr>
            <w:tcW w:w="110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rPr>
            </w:pP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ind w:right="-360"/>
              <w:rPr>
                <w:rFonts w:ascii="Times New Roman" w:hAnsi="Times New Roman"/>
                <w:b/>
              </w:rPr>
            </w:pPr>
            <w:r>
              <w:rPr>
                <w:rFonts w:ascii="Times New Roman" w:hAnsi="Times New Roman"/>
                <w:b/>
              </w:rPr>
              <w:t>Tworzenie kompetencyjnej kadry zajmującej się problemem uzależnień i przemocy w rodzinie poprzez podnoszenia kompetencji przedstawicieli grup zawodowych zajmujących się osobami nietrzeźwymi, ofiarami przemocy w rodzinie.</w:t>
            </w:r>
          </w:p>
        </w:tc>
      </w:tr>
      <w:tr w:rsidR="00B67E33" w:rsidTr="00B67E33">
        <w:tc>
          <w:tcPr>
            <w:tcW w:w="1101" w:type="dxa"/>
            <w:tcBorders>
              <w:top w:val="single" w:sz="4" w:space="0" w:color="auto"/>
              <w:left w:val="single" w:sz="4" w:space="0" w:color="auto"/>
              <w:bottom w:val="single" w:sz="4" w:space="0" w:color="auto"/>
              <w:right w:val="single" w:sz="4" w:space="0" w:color="auto"/>
            </w:tcBorders>
            <w:hideMark/>
          </w:tcPr>
          <w:p w:rsidR="00B67E33" w:rsidRDefault="00B67E33">
            <w:pPr>
              <w:jc w:val="center"/>
              <w:rPr>
                <w:rFonts w:ascii="Times New Roman" w:hAnsi="Times New Roman"/>
              </w:rPr>
            </w:pPr>
            <w:r>
              <w:rPr>
                <w:rFonts w:ascii="Times New Roman" w:hAnsi="Times New Roman"/>
              </w:rPr>
              <w:t>1.</w:t>
            </w: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spacing w:after="0" w:line="240" w:lineRule="auto"/>
              <w:ind w:left="-108"/>
              <w:rPr>
                <w:rFonts w:ascii="Times New Roman" w:hAnsi="Times New Roman"/>
              </w:rPr>
            </w:pPr>
            <w:r>
              <w:rPr>
                <w:rFonts w:ascii="Times New Roman" w:hAnsi="Times New Roman"/>
              </w:rPr>
              <w:t>Finansowanie szkoleń, kursów specjalistycznych, wyjazdów poszczególnych grup: członków GKRPA, Pełnomocnika  Wójta, pedagogów, policjantów.</w:t>
            </w:r>
          </w:p>
          <w:p w:rsidR="00B67E33" w:rsidRDefault="00B67E33">
            <w:pPr>
              <w:spacing w:after="0" w:line="240" w:lineRule="auto"/>
              <w:ind w:left="-108"/>
              <w:rPr>
                <w:rFonts w:ascii="Times New Roman" w:hAnsi="Times New Roman"/>
              </w:rPr>
            </w:pPr>
            <w:r>
              <w:rPr>
                <w:rFonts w:ascii="Times New Roman" w:hAnsi="Times New Roman"/>
              </w:rPr>
              <w:t xml:space="preserve"> </w:t>
            </w:r>
          </w:p>
        </w:tc>
      </w:tr>
      <w:tr w:rsidR="00B67E33" w:rsidTr="00B67E33">
        <w:trPr>
          <w:trHeight w:val="696"/>
        </w:trPr>
        <w:tc>
          <w:tcPr>
            <w:tcW w:w="45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67E33" w:rsidRDefault="00B67E33">
            <w:pPr>
              <w:rPr>
                <w:rFonts w:ascii="Times New Roman" w:hAnsi="Times New Roman"/>
              </w:rPr>
            </w:pPr>
          </w:p>
          <w:p w:rsidR="00B67E33" w:rsidRDefault="00B67E33">
            <w:pPr>
              <w:ind w:firstLine="5882"/>
              <w:rPr>
                <w:rFonts w:ascii="Times New Roman" w:hAnsi="Times New Roman"/>
                <w:b/>
              </w:rPr>
            </w:pPr>
            <w:r>
              <w:rPr>
                <w:rFonts w:ascii="Times New Roman" w:hAnsi="Times New Roman"/>
                <w:b/>
              </w:rPr>
              <w:t>RAZEM 500,00 ZŁ</w:t>
            </w:r>
          </w:p>
        </w:tc>
        <w:tc>
          <w:tcPr>
            <w:tcW w:w="0" w:type="auto"/>
            <w:vAlign w:val="center"/>
            <w:hideMark/>
          </w:tcPr>
          <w:p w:rsidR="00B67E33" w:rsidRDefault="00B67E33">
            <w:pPr>
              <w:spacing w:after="0" w:line="240" w:lineRule="auto"/>
              <w:rPr>
                <w:rFonts w:cs="Calibri"/>
                <w:sz w:val="20"/>
                <w:szCs w:val="20"/>
                <w:lang w:eastAsia="pl-PL"/>
              </w:rPr>
            </w:pPr>
          </w:p>
        </w:tc>
      </w:tr>
    </w:tbl>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r>
        <w:rPr>
          <w:rFonts w:ascii="Times New Roman" w:hAnsi="Times New Roman"/>
          <w:b/>
        </w:rPr>
        <w:t xml:space="preserve">Zadanie 5. </w:t>
      </w:r>
    </w:p>
    <w:p w:rsidR="00F64A4E" w:rsidRDefault="00F64A4E" w:rsidP="00B67E33">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990"/>
      </w:tblGrid>
      <w:tr w:rsidR="00B67E33" w:rsidTr="00B67E33">
        <w:tc>
          <w:tcPr>
            <w:tcW w:w="110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jc w:val="center"/>
              <w:rPr>
                <w:rFonts w:ascii="Times New Roman" w:hAnsi="Times New Roman"/>
              </w:rPr>
            </w:pPr>
          </w:p>
          <w:p w:rsidR="00B67E33" w:rsidRDefault="00B67E33">
            <w:pPr>
              <w:jc w:val="center"/>
              <w:rPr>
                <w:rFonts w:ascii="Times New Roman" w:hAnsi="Times New Roman"/>
                <w:b/>
              </w:rPr>
            </w:pPr>
            <w:r>
              <w:rPr>
                <w:rFonts w:ascii="Times New Roman" w:hAnsi="Times New Roman"/>
                <w:b/>
              </w:rPr>
              <w:t>LP.</w:t>
            </w:r>
          </w:p>
        </w:tc>
        <w:tc>
          <w:tcPr>
            <w:tcW w:w="822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rPr>
                <w:rFonts w:ascii="Times New Roman" w:hAnsi="Times New Roman"/>
              </w:rPr>
            </w:pPr>
          </w:p>
          <w:p w:rsidR="00B67E33" w:rsidRDefault="00B67E33">
            <w:pPr>
              <w:jc w:val="center"/>
              <w:rPr>
                <w:rFonts w:ascii="Times New Roman" w:hAnsi="Times New Roman"/>
                <w:b/>
              </w:rPr>
            </w:pPr>
            <w:r>
              <w:rPr>
                <w:rFonts w:ascii="Times New Roman" w:hAnsi="Times New Roman"/>
                <w:b/>
              </w:rPr>
              <w:t>ZADANIE  DO REALIZACJI</w:t>
            </w:r>
          </w:p>
        </w:tc>
      </w:tr>
      <w:tr w:rsidR="00B67E33" w:rsidTr="00B67E33">
        <w:tc>
          <w:tcPr>
            <w:tcW w:w="110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rPr>
            </w:pP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ind w:right="-360"/>
              <w:rPr>
                <w:rFonts w:ascii="Times New Roman" w:hAnsi="Times New Roman"/>
                <w:b/>
              </w:rPr>
            </w:pPr>
            <w:r>
              <w:rPr>
                <w:rFonts w:ascii="Times New Roman" w:hAnsi="Times New Roman"/>
                <w:b/>
              </w:rPr>
              <w:t>Prowadzenie programów terapeutycznych, podejmowanie działań edukacyjnych w zakresie problematyki alkoholowej.</w:t>
            </w:r>
          </w:p>
        </w:tc>
      </w:tr>
      <w:tr w:rsidR="00B67E33" w:rsidTr="00B67E33">
        <w:tc>
          <w:tcPr>
            <w:tcW w:w="1101" w:type="dxa"/>
            <w:tcBorders>
              <w:top w:val="single" w:sz="4" w:space="0" w:color="auto"/>
              <w:left w:val="single" w:sz="4" w:space="0" w:color="auto"/>
              <w:bottom w:val="single" w:sz="4" w:space="0" w:color="auto"/>
              <w:right w:val="single" w:sz="4" w:space="0" w:color="auto"/>
            </w:tcBorders>
            <w:hideMark/>
          </w:tcPr>
          <w:p w:rsidR="00B67E33" w:rsidRDefault="00B67E33">
            <w:pPr>
              <w:jc w:val="center"/>
              <w:rPr>
                <w:rFonts w:ascii="Times New Roman" w:hAnsi="Times New Roman"/>
              </w:rPr>
            </w:pPr>
            <w:r>
              <w:rPr>
                <w:rFonts w:ascii="Times New Roman" w:hAnsi="Times New Roman"/>
              </w:rPr>
              <w:t>1.</w:t>
            </w:r>
          </w:p>
        </w:tc>
        <w:tc>
          <w:tcPr>
            <w:tcW w:w="8221" w:type="dxa"/>
            <w:tcBorders>
              <w:top w:val="single" w:sz="4" w:space="0" w:color="auto"/>
              <w:left w:val="single" w:sz="4" w:space="0" w:color="auto"/>
              <w:bottom w:val="single" w:sz="4" w:space="0" w:color="auto"/>
              <w:right w:val="single" w:sz="4" w:space="0" w:color="auto"/>
            </w:tcBorders>
            <w:hideMark/>
          </w:tcPr>
          <w:p w:rsidR="00B67E33" w:rsidRDefault="00B67E33">
            <w:pPr>
              <w:spacing w:after="0" w:line="240" w:lineRule="auto"/>
              <w:ind w:left="-108"/>
              <w:rPr>
                <w:rFonts w:ascii="Times New Roman" w:hAnsi="Times New Roman"/>
              </w:rPr>
            </w:pPr>
            <w:r>
              <w:rPr>
                <w:rFonts w:ascii="Times New Roman" w:hAnsi="Times New Roman"/>
              </w:rPr>
              <w:t xml:space="preserve"> Dofinansowanie organizacji  pozalekcyjnych zajęć sportowo-rekreacyjnych i kulturalnych z elementami profilaktyki w szkołach i gimnazjum.</w:t>
            </w:r>
          </w:p>
          <w:p w:rsidR="00B67E33" w:rsidRDefault="00B67E33">
            <w:pPr>
              <w:spacing w:after="0" w:line="240" w:lineRule="auto"/>
              <w:ind w:left="-108"/>
              <w:rPr>
                <w:rFonts w:ascii="Times New Roman" w:hAnsi="Times New Roman"/>
              </w:rPr>
            </w:pPr>
            <w:r>
              <w:rPr>
                <w:rFonts w:ascii="Times New Roman" w:hAnsi="Times New Roman"/>
              </w:rPr>
              <w:t xml:space="preserve"> Finansowanie programów edukacyjno-profilaktycznych realizowanych na terenie szkół i innych placówek oświatowych, w tym warsztatów i spektakli teatralnych</w:t>
            </w:r>
          </w:p>
          <w:p w:rsidR="00B67E33" w:rsidRDefault="00B67E33">
            <w:pPr>
              <w:spacing w:after="0" w:line="240" w:lineRule="auto"/>
              <w:ind w:left="-108"/>
              <w:rPr>
                <w:rFonts w:ascii="Times New Roman" w:hAnsi="Times New Roman"/>
              </w:rPr>
            </w:pPr>
            <w:r>
              <w:rPr>
                <w:rFonts w:ascii="Times New Roman" w:hAnsi="Times New Roman"/>
              </w:rPr>
              <w:t xml:space="preserve"> Dofinansowanie gminnych i lokalnych imprez kulturalnych i sportowych organizowanych dla dzieci.</w:t>
            </w:r>
          </w:p>
          <w:p w:rsidR="00B67E33" w:rsidRDefault="00B67E33">
            <w:pPr>
              <w:spacing w:after="0" w:line="240" w:lineRule="auto"/>
              <w:ind w:left="-108"/>
              <w:rPr>
                <w:rFonts w:ascii="Times New Roman" w:hAnsi="Times New Roman"/>
              </w:rPr>
            </w:pPr>
            <w:r>
              <w:rPr>
                <w:rFonts w:ascii="Times New Roman" w:hAnsi="Times New Roman"/>
              </w:rPr>
              <w:t xml:space="preserve"> Zakup materiałów edukacyjnych o tematyce profilaktycznej.</w:t>
            </w:r>
          </w:p>
          <w:p w:rsidR="00B67E33" w:rsidRDefault="00B67E33">
            <w:pPr>
              <w:spacing w:after="0" w:line="240" w:lineRule="auto"/>
              <w:ind w:left="-108"/>
              <w:rPr>
                <w:rFonts w:ascii="Times New Roman" w:hAnsi="Times New Roman"/>
              </w:rPr>
            </w:pPr>
            <w:r>
              <w:rPr>
                <w:rFonts w:ascii="Times New Roman" w:hAnsi="Times New Roman"/>
              </w:rPr>
              <w:t xml:space="preserve"> Organizacja i zakup nagród w konkursach</w:t>
            </w:r>
          </w:p>
        </w:tc>
      </w:tr>
      <w:tr w:rsidR="00B67E33" w:rsidTr="00B67E33">
        <w:trPr>
          <w:trHeight w:val="768"/>
        </w:trPr>
        <w:tc>
          <w:tcPr>
            <w:tcW w:w="45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67E33" w:rsidRDefault="00B67E33">
            <w:pPr>
              <w:rPr>
                <w:rFonts w:ascii="Times New Roman" w:hAnsi="Times New Roman"/>
              </w:rPr>
            </w:pPr>
          </w:p>
          <w:p w:rsidR="00B67E33" w:rsidRDefault="00B67E33">
            <w:pPr>
              <w:ind w:firstLine="5883"/>
              <w:rPr>
                <w:rFonts w:ascii="Times New Roman" w:hAnsi="Times New Roman"/>
                <w:b/>
              </w:rPr>
            </w:pPr>
            <w:r>
              <w:rPr>
                <w:rFonts w:ascii="Times New Roman" w:hAnsi="Times New Roman"/>
                <w:b/>
              </w:rPr>
              <w:t>RAZEM :  4.000,00 ZŁ</w:t>
            </w:r>
          </w:p>
        </w:tc>
        <w:tc>
          <w:tcPr>
            <w:tcW w:w="0" w:type="auto"/>
            <w:vAlign w:val="center"/>
            <w:hideMark/>
          </w:tcPr>
          <w:p w:rsidR="00B67E33" w:rsidRDefault="00B67E33">
            <w:pPr>
              <w:spacing w:after="0" w:line="240" w:lineRule="auto"/>
              <w:rPr>
                <w:rFonts w:cs="Calibri"/>
                <w:sz w:val="20"/>
                <w:szCs w:val="20"/>
                <w:lang w:eastAsia="pl-PL"/>
              </w:rPr>
            </w:pPr>
          </w:p>
        </w:tc>
      </w:tr>
    </w:tbl>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p>
    <w:p w:rsidR="00B67E33" w:rsidRDefault="00B67E33" w:rsidP="00B67E33">
      <w:pPr>
        <w:rPr>
          <w:rFonts w:ascii="Times New Roman" w:hAnsi="Times New Roman"/>
          <w:b/>
        </w:rPr>
      </w:pPr>
      <w:r>
        <w:rPr>
          <w:rFonts w:ascii="Times New Roman" w:hAnsi="Times New Roman"/>
          <w:b/>
        </w:rPr>
        <w:t xml:space="preserve">Zadanie 6. </w:t>
      </w:r>
    </w:p>
    <w:p w:rsidR="00F64A4E" w:rsidRDefault="00F64A4E" w:rsidP="00B67E33">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089"/>
      </w:tblGrid>
      <w:tr w:rsidR="00B67E33" w:rsidTr="00B67E33">
        <w:tc>
          <w:tcPr>
            <w:tcW w:w="110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jc w:val="center"/>
              <w:rPr>
                <w:rFonts w:ascii="Times New Roman" w:hAnsi="Times New Roman"/>
              </w:rPr>
            </w:pPr>
          </w:p>
          <w:p w:rsidR="00B67E33" w:rsidRDefault="00B67E33">
            <w:pPr>
              <w:jc w:val="center"/>
              <w:rPr>
                <w:rFonts w:ascii="Times New Roman" w:hAnsi="Times New Roman"/>
                <w:b/>
              </w:rPr>
            </w:pPr>
            <w:r>
              <w:rPr>
                <w:rFonts w:ascii="Times New Roman" w:hAnsi="Times New Roman"/>
                <w:b/>
              </w:rPr>
              <w:t>LP.</w:t>
            </w:r>
          </w:p>
        </w:tc>
        <w:tc>
          <w:tcPr>
            <w:tcW w:w="8221" w:type="dxa"/>
            <w:tcBorders>
              <w:top w:val="single" w:sz="4" w:space="0" w:color="auto"/>
              <w:left w:val="single" w:sz="4" w:space="0" w:color="auto"/>
              <w:bottom w:val="single" w:sz="4" w:space="0" w:color="auto"/>
              <w:right w:val="single" w:sz="4" w:space="0" w:color="auto"/>
            </w:tcBorders>
            <w:shd w:val="clear" w:color="auto" w:fill="E7E6E6"/>
          </w:tcPr>
          <w:p w:rsidR="00B67E33" w:rsidRDefault="00B67E33">
            <w:pPr>
              <w:rPr>
                <w:rFonts w:ascii="Times New Roman" w:hAnsi="Times New Roman"/>
              </w:rPr>
            </w:pPr>
          </w:p>
          <w:p w:rsidR="00B67E33" w:rsidRDefault="00B67E33">
            <w:pPr>
              <w:jc w:val="center"/>
              <w:rPr>
                <w:rFonts w:ascii="Times New Roman" w:hAnsi="Times New Roman"/>
                <w:b/>
              </w:rPr>
            </w:pPr>
            <w:r>
              <w:rPr>
                <w:rFonts w:ascii="Times New Roman" w:hAnsi="Times New Roman"/>
                <w:b/>
              </w:rPr>
              <w:t>ZADANIE  DO REALIZACJI</w:t>
            </w:r>
          </w:p>
        </w:tc>
      </w:tr>
      <w:tr w:rsidR="00B67E33" w:rsidTr="00B67E33">
        <w:tc>
          <w:tcPr>
            <w:tcW w:w="110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rPr>
            </w:pPr>
          </w:p>
        </w:tc>
        <w:tc>
          <w:tcPr>
            <w:tcW w:w="8221" w:type="dxa"/>
            <w:tcBorders>
              <w:top w:val="single" w:sz="4" w:space="0" w:color="auto"/>
              <w:left w:val="single" w:sz="4" w:space="0" w:color="auto"/>
              <w:bottom w:val="single" w:sz="4" w:space="0" w:color="auto"/>
              <w:right w:val="single" w:sz="4" w:space="0" w:color="auto"/>
            </w:tcBorders>
          </w:tcPr>
          <w:p w:rsidR="00B67E33" w:rsidRDefault="00B67E33">
            <w:pPr>
              <w:ind w:right="-360"/>
              <w:rPr>
                <w:rFonts w:ascii="Times New Roman" w:hAnsi="Times New Roman"/>
                <w:b/>
              </w:rPr>
            </w:pPr>
            <w:r>
              <w:rPr>
                <w:rFonts w:ascii="Times New Roman" w:hAnsi="Times New Roman"/>
                <w:b/>
              </w:rPr>
              <w:t xml:space="preserve">Działalność Gminnej Komisji Rozwiązywania Problemów Alkoholowych </w:t>
            </w:r>
          </w:p>
          <w:p w:rsidR="00B67E33" w:rsidRDefault="00B67E33">
            <w:pPr>
              <w:ind w:right="-360"/>
              <w:rPr>
                <w:rFonts w:ascii="Times New Roman" w:hAnsi="Times New Roman"/>
                <w:b/>
              </w:rPr>
            </w:pPr>
          </w:p>
        </w:tc>
      </w:tr>
      <w:tr w:rsidR="00B67E33" w:rsidTr="00B67E33">
        <w:tc>
          <w:tcPr>
            <w:tcW w:w="1101" w:type="dxa"/>
            <w:tcBorders>
              <w:top w:val="single" w:sz="4" w:space="0" w:color="auto"/>
              <w:left w:val="single" w:sz="4" w:space="0" w:color="auto"/>
              <w:bottom w:val="single" w:sz="4" w:space="0" w:color="auto"/>
              <w:right w:val="single" w:sz="4" w:space="0" w:color="auto"/>
            </w:tcBorders>
            <w:hideMark/>
          </w:tcPr>
          <w:p w:rsidR="00B67E33" w:rsidRDefault="00B67E33">
            <w:pPr>
              <w:jc w:val="center"/>
              <w:rPr>
                <w:rFonts w:ascii="Times New Roman" w:hAnsi="Times New Roman"/>
              </w:rPr>
            </w:pPr>
            <w:r>
              <w:rPr>
                <w:rFonts w:ascii="Times New Roman" w:hAnsi="Times New Roman"/>
              </w:rPr>
              <w:t>1.</w:t>
            </w:r>
          </w:p>
        </w:tc>
        <w:tc>
          <w:tcPr>
            <w:tcW w:w="8221" w:type="dxa"/>
            <w:tcBorders>
              <w:top w:val="single" w:sz="4" w:space="0" w:color="auto"/>
              <w:left w:val="single" w:sz="4" w:space="0" w:color="auto"/>
              <w:bottom w:val="single" w:sz="4" w:space="0" w:color="auto"/>
              <w:right w:val="single" w:sz="4" w:space="0" w:color="auto"/>
            </w:tcBorders>
          </w:tcPr>
          <w:p w:rsidR="00B67E33" w:rsidRDefault="00B67E33">
            <w:pPr>
              <w:spacing w:after="0" w:line="240" w:lineRule="auto"/>
              <w:ind w:left="-108"/>
              <w:rPr>
                <w:rFonts w:ascii="Times New Roman" w:hAnsi="Times New Roman"/>
              </w:rPr>
            </w:pPr>
            <w:r>
              <w:rPr>
                <w:rFonts w:ascii="Times New Roman" w:hAnsi="Times New Roman"/>
              </w:rPr>
              <w:t xml:space="preserve"> Praca GKRPA:</w:t>
            </w:r>
          </w:p>
          <w:p w:rsidR="00B67E33" w:rsidRDefault="00B67E33" w:rsidP="00B67E33">
            <w:pPr>
              <w:numPr>
                <w:ilvl w:val="0"/>
                <w:numId w:val="19"/>
              </w:numPr>
              <w:spacing w:after="0" w:line="240" w:lineRule="auto"/>
              <w:rPr>
                <w:rFonts w:ascii="Times New Roman" w:hAnsi="Times New Roman"/>
              </w:rPr>
            </w:pPr>
            <w:r>
              <w:rPr>
                <w:rFonts w:ascii="Times New Roman" w:hAnsi="Times New Roman"/>
              </w:rPr>
              <w:t>przyjmowanie wniosków o leczenie odwykowe;</w:t>
            </w:r>
          </w:p>
          <w:p w:rsidR="00B67E33" w:rsidRDefault="00B67E33" w:rsidP="00B67E33">
            <w:pPr>
              <w:numPr>
                <w:ilvl w:val="0"/>
                <w:numId w:val="19"/>
              </w:numPr>
              <w:spacing w:after="0" w:line="240" w:lineRule="auto"/>
              <w:rPr>
                <w:rFonts w:ascii="Times New Roman" w:hAnsi="Times New Roman"/>
              </w:rPr>
            </w:pPr>
            <w:r>
              <w:rPr>
                <w:rFonts w:ascii="Times New Roman" w:hAnsi="Times New Roman"/>
              </w:rPr>
              <w:t>opracowywanie wniosków dot. skierowania do sądu (wywiady)</w:t>
            </w:r>
          </w:p>
          <w:p w:rsidR="00B67E33" w:rsidRDefault="00B67E33" w:rsidP="00B67E33">
            <w:pPr>
              <w:numPr>
                <w:ilvl w:val="0"/>
                <w:numId w:val="19"/>
              </w:numPr>
              <w:spacing w:after="0" w:line="240" w:lineRule="auto"/>
              <w:rPr>
                <w:rFonts w:ascii="Times New Roman" w:hAnsi="Times New Roman"/>
              </w:rPr>
            </w:pPr>
            <w:r>
              <w:rPr>
                <w:rFonts w:ascii="Times New Roman" w:hAnsi="Times New Roman"/>
              </w:rPr>
              <w:t>wynagrodzenie GKRPA za udział w posiedzeniu</w:t>
            </w:r>
          </w:p>
          <w:p w:rsidR="00B67E33" w:rsidRDefault="00B67E33">
            <w:pPr>
              <w:spacing w:after="0" w:line="240" w:lineRule="auto"/>
              <w:ind w:left="-108"/>
              <w:rPr>
                <w:rFonts w:ascii="Times New Roman" w:hAnsi="Times New Roman"/>
              </w:rPr>
            </w:pPr>
          </w:p>
        </w:tc>
      </w:tr>
      <w:tr w:rsidR="00B67E33" w:rsidTr="00B67E33">
        <w:trPr>
          <w:trHeight w:val="768"/>
        </w:trPr>
        <w:tc>
          <w:tcPr>
            <w:tcW w:w="453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67E33" w:rsidRDefault="00B67E33">
            <w:pPr>
              <w:rPr>
                <w:rFonts w:ascii="Times New Roman" w:hAnsi="Times New Roman"/>
              </w:rPr>
            </w:pPr>
          </w:p>
          <w:p w:rsidR="00B67E33" w:rsidRDefault="00B67E33">
            <w:pPr>
              <w:ind w:firstLine="5600"/>
              <w:rPr>
                <w:rFonts w:ascii="Times New Roman" w:hAnsi="Times New Roman"/>
                <w:b/>
              </w:rPr>
            </w:pPr>
            <w:r>
              <w:rPr>
                <w:rFonts w:ascii="Times New Roman" w:hAnsi="Times New Roman"/>
                <w:b/>
              </w:rPr>
              <w:t>RAZEM :  14.000,00 ZŁ</w:t>
            </w:r>
          </w:p>
        </w:tc>
        <w:tc>
          <w:tcPr>
            <w:tcW w:w="0" w:type="auto"/>
            <w:vAlign w:val="center"/>
            <w:hideMark/>
          </w:tcPr>
          <w:p w:rsidR="00B67E33" w:rsidRDefault="00B67E33">
            <w:pPr>
              <w:spacing w:after="0" w:line="240" w:lineRule="auto"/>
              <w:rPr>
                <w:rFonts w:cs="Calibri"/>
                <w:sz w:val="20"/>
                <w:szCs w:val="20"/>
                <w:lang w:eastAsia="pl-PL"/>
              </w:rPr>
            </w:pPr>
          </w:p>
        </w:tc>
      </w:tr>
    </w:tbl>
    <w:p w:rsidR="00B67E33" w:rsidRDefault="00B67E33" w:rsidP="00B67E33">
      <w:pPr>
        <w:rPr>
          <w:rFonts w:ascii="Times New Roman" w:hAnsi="Times New Roman"/>
          <w:b/>
        </w:rPr>
      </w:pPr>
    </w:p>
    <w:p w:rsidR="00B67E33" w:rsidRDefault="00B67E33" w:rsidP="00B67E33">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tblGrid>
      <w:tr w:rsidR="00B67E33" w:rsidTr="00B67E33">
        <w:tc>
          <w:tcPr>
            <w:tcW w:w="3070" w:type="dxa"/>
            <w:tcBorders>
              <w:top w:val="single" w:sz="4" w:space="0" w:color="auto"/>
              <w:left w:val="single" w:sz="4" w:space="0" w:color="auto"/>
              <w:bottom w:val="single" w:sz="4" w:space="0" w:color="auto"/>
              <w:right w:val="single" w:sz="4" w:space="0" w:color="auto"/>
            </w:tcBorders>
            <w:hideMark/>
          </w:tcPr>
          <w:p w:rsidR="00B67E33" w:rsidRDefault="00B67E33">
            <w:pPr>
              <w:rPr>
                <w:rFonts w:ascii="Times New Roman" w:hAnsi="Times New Roman"/>
                <w:b/>
              </w:rPr>
            </w:pPr>
            <w:r>
              <w:rPr>
                <w:rFonts w:ascii="Times New Roman" w:hAnsi="Times New Roman"/>
                <w:b/>
              </w:rPr>
              <w:t>Przeciwdziałanie Alkoholizmowi</w:t>
            </w:r>
          </w:p>
        </w:tc>
        <w:tc>
          <w:tcPr>
            <w:tcW w:w="307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b/>
              </w:rPr>
            </w:pPr>
          </w:p>
          <w:p w:rsidR="00B67E33" w:rsidRDefault="00B67E33">
            <w:pPr>
              <w:rPr>
                <w:rFonts w:ascii="Times New Roman" w:hAnsi="Times New Roman"/>
                <w:b/>
              </w:rPr>
            </w:pPr>
            <w:r>
              <w:rPr>
                <w:rFonts w:ascii="Times New Roman" w:hAnsi="Times New Roman"/>
                <w:b/>
              </w:rPr>
              <w:t>99.200,00 zł</w:t>
            </w:r>
          </w:p>
        </w:tc>
      </w:tr>
      <w:tr w:rsidR="00B67E33" w:rsidTr="00B67E33">
        <w:tc>
          <w:tcPr>
            <w:tcW w:w="3070" w:type="dxa"/>
            <w:tcBorders>
              <w:top w:val="single" w:sz="4" w:space="0" w:color="auto"/>
              <w:left w:val="single" w:sz="4" w:space="0" w:color="auto"/>
              <w:bottom w:val="single" w:sz="4" w:space="0" w:color="auto"/>
              <w:right w:val="single" w:sz="4" w:space="0" w:color="auto"/>
            </w:tcBorders>
            <w:hideMark/>
          </w:tcPr>
          <w:p w:rsidR="00B67E33" w:rsidRDefault="00B67E33">
            <w:pPr>
              <w:rPr>
                <w:rFonts w:ascii="Times New Roman" w:hAnsi="Times New Roman"/>
                <w:b/>
              </w:rPr>
            </w:pPr>
            <w:r>
              <w:rPr>
                <w:rFonts w:ascii="Times New Roman" w:hAnsi="Times New Roman"/>
                <w:b/>
              </w:rPr>
              <w:t>Przeciwdziałanie narkomanii</w:t>
            </w:r>
          </w:p>
        </w:tc>
        <w:tc>
          <w:tcPr>
            <w:tcW w:w="307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b/>
              </w:rPr>
            </w:pPr>
          </w:p>
          <w:p w:rsidR="00B67E33" w:rsidRDefault="00B67E33">
            <w:pPr>
              <w:rPr>
                <w:rFonts w:ascii="Times New Roman" w:hAnsi="Times New Roman"/>
                <w:b/>
              </w:rPr>
            </w:pPr>
            <w:r>
              <w:rPr>
                <w:rFonts w:ascii="Times New Roman" w:hAnsi="Times New Roman"/>
                <w:b/>
              </w:rPr>
              <w:t>800,00 zł</w:t>
            </w:r>
          </w:p>
        </w:tc>
      </w:tr>
      <w:tr w:rsidR="00B67E33" w:rsidTr="00B67E33">
        <w:tc>
          <w:tcPr>
            <w:tcW w:w="3070"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b/>
              </w:rPr>
            </w:pPr>
          </w:p>
          <w:p w:rsidR="00B67E33" w:rsidRDefault="00B67E33">
            <w:pPr>
              <w:rPr>
                <w:rFonts w:ascii="Times New Roman" w:hAnsi="Times New Roman"/>
                <w:b/>
              </w:rPr>
            </w:pPr>
            <w:r>
              <w:rPr>
                <w:rFonts w:ascii="Times New Roman" w:hAnsi="Times New Roman"/>
                <w:b/>
              </w:rPr>
              <w:t>RAZEM</w:t>
            </w:r>
          </w:p>
          <w:p w:rsidR="00B67E33" w:rsidRDefault="00B67E33">
            <w:pPr>
              <w:rPr>
                <w:rFonts w:ascii="Times New Roman" w:hAnsi="Times New Roman"/>
                <w:b/>
              </w:rPr>
            </w:pPr>
          </w:p>
        </w:tc>
        <w:tc>
          <w:tcPr>
            <w:tcW w:w="307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b/>
              </w:rPr>
            </w:pPr>
          </w:p>
          <w:p w:rsidR="00B67E33" w:rsidRDefault="00B67E33">
            <w:pPr>
              <w:rPr>
                <w:rFonts w:ascii="Times New Roman" w:hAnsi="Times New Roman"/>
                <w:b/>
              </w:rPr>
            </w:pPr>
            <w:r>
              <w:rPr>
                <w:rFonts w:ascii="Times New Roman" w:hAnsi="Times New Roman"/>
                <w:b/>
              </w:rPr>
              <w:t>100.000,00 ZŁ</w:t>
            </w:r>
          </w:p>
        </w:tc>
      </w:tr>
      <w:tr w:rsidR="00B67E33" w:rsidTr="00B67E33">
        <w:tc>
          <w:tcPr>
            <w:tcW w:w="3070" w:type="dxa"/>
            <w:tcBorders>
              <w:top w:val="single" w:sz="4" w:space="0" w:color="auto"/>
              <w:left w:val="single" w:sz="4" w:space="0" w:color="auto"/>
              <w:bottom w:val="single" w:sz="4" w:space="0" w:color="auto"/>
              <w:right w:val="single" w:sz="4" w:space="0" w:color="auto"/>
            </w:tcBorders>
            <w:hideMark/>
          </w:tcPr>
          <w:p w:rsidR="00B67E33" w:rsidRDefault="00B67E33">
            <w:pPr>
              <w:rPr>
                <w:rFonts w:ascii="Times New Roman" w:hAnsi="Times New Roman"/>
                <w:b/>
              </w:rPr>
            </w:pPr>
            <w:r>
              <w:rPr>
                <w:rFonts w:ascii="Times New Roman" w:hAnsi="Times New Roman"/>
                <w:b/>
              </w:rPr>
              <w:t>Planowane opłaty za wydane zezwolenia na sprzedaż napojów alkoholowych.</w:t>
            </w:r>
          </w:p>
        </w:tc>
        <w:tc>
          <w:tcPr>
            <w:tcW w:w="3071" w:type="dxa"/>
            <w:tcBorders>
              <w:top w:val="single" w:sz="4" w:space="0" w:color="auto"/>
              <w:left w:val="single" w:sz="4" w:space="0" w:color="auto"/>
              <w:bottom w:val="single" w:sz="4" w:space="0" w:color="auto"/>
              <w:right w:val="single" w:sz="4" w:space="0" w:color="auto"/>
            </w:tcBorders>
          </w:tcPr>
          <w:p w:rsidR="00B67E33" w:rsidRDefault="00B67E33">
            <w:pPr>
              <w:rPr>
                <w:rFonts w:ascii="Times New Roman" w:hAnsi="Times New Roman"/>
                <w:b/>
              </w:rPr>
            </w:pPr>
          </w:p>
          <w:p w:rsidR="00B67E33" w:rsidRDefault="00B67E33">
            <w:pPr>
              <w:rPr>
                <w:rFonts w:ascii="Times New Roman" w:hAnsi="Times New Roman"/>
                <w:b/>
              </w:rPr>
            </w:pPr>
            <w:r>
              <w:rPr>
                <w:rFonts w:ascii="Times New Roman" w:hAnsi="Times New Roman"/>
                <w:b/>
              </w:rPr>
              <w:t>100.000,00 zł</w:t>
            </w:r>
          </w:p>
        </w:tc>
      </w:tr>
    </w:tbl>
    <w:p w:rsidR="00B67E33" w:rsidRPr="00B67E33" w:rsidRDefault="00B67E33" w:rsidP="005467EB">
      <w:pPr>
        <w:spacing w:line="240" w:lineRule="auto"/>
        <w:jc w:val="both"/>
        <w:rPr>
          <w:rFonts w:ascii="Times New Roman" w:hAnsi="Times New Roman"/>
        </w:rPr>
      </w:pPr>
    </w:p>
    <w:sectPr w:rsidR="00B67E33" w:rsidRPr="00B67E33" w:rsidSect="003B184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EA" w:rsidRDefault="00A11FEA" w:rsidP="00207707">
      <w:pPr>
        <w:spacing w:after="0" w:line="240" w:lineRule="auto"/>
      </w:pPr>
      <w:r>
        <w:separator/>
      </w:r>
    </w:p>
  </w:endnote>
  <w:endnote w:type="continuationSeparator" w:id="0">
    <w:p w:rsidR="00A11FEA" w:rsidRDefault="00A11FEA" w:rsidP="0020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016411"/>
      <w:docPartObj>
        <w:docPartGallery w:val="Page Numbers (Bottom of Page)"/>
        <w:docPartUnique/>
      </w:docPartObj>
    </w:sdtPr>
    <w:sdtEndPr>
      <w:rPr>
        <w:rFonts w:ascii="Times New Roman" w:hAnsi="Times New Roman"/>
        <w:sz w:val="20"/>
      </w:rPr>
    </w:sdtEndPr>
    <w:sdtContent>
      <w:p w:rsidR="005C5306" w:rsidRPr="005467EB" w:rsidRDefault="005C5306">
        <w:pPr>
          <w:pStyle w:val="Stopka"/>
          <w:jc w:val="right"/>
          <w:rPr>
            <w:rFonts w:ascii="Times New Roman" w:hAnsi="Times New Roman"/>
            <w:sz w:val="20"/>
          </w:rPr>
        </w:pPr>
        <w:r w:rsidRPr="005467EB">
          <w:rPr>
            <w:rFonts w:ascii="Times New Roman" w:hAnsi="Times New Roman"/>
            <w:sz w:val="20"/>
          </w:rPr>
          <w:fldChar w:fldCharType="begin"/>
        </w:r>
        <w:r w:rsidRPr="005467EB">
          <w:rPr>
            <w:rFonts w:ascii="Times New Roman" w:hAnsi="Times New Roman"/>
            <w:sz w:val="20"/>
          </w:rPr>
          <w:instrText>PAGE   \* MERGEFORMAT</w:instrText>
        </w:r>
        <w:r w:rsidRPr="005467EB">
          <w:rPr>
            <w:rFonts w:ascii="Times New Roman" w:hAnsi="Times New Roman"/>
            <w:sz w:val="20"/>
          </w:rPr>
          <w:fldChar w:fldCharType="separate"/>
        </w:r>
        <w:r w:rsidR="000871AE">
          <w:rPr>
            <w:rFonts w:ascii="Times New Roman" w:hAnsi="Times New Roman"/>
            <w:noProof/>
            <w:sz w:val="20"/>
          </w:rPr>
          <w:t>20</w:t>
        </w:r>
        <w:r w:rsidRPr="005467EB">
          <w:rPr>
            <w:rFonts w:ascii="Times New Roman" w:hAnsi="Times New Roman"/>
            <w:sz w:val="20"/>
          </w:rPr>
          <w:fldChar w:fldCharType="end"/>
        </w:r>
      </w:p>
    </w:sdtContent>
  </w:sdt>
  <w:p w:rsidR="005C5306" w:rsidRDefault="005C53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EA" w:rsidRDefault="00A11FEA" w:rsidP="00207707">
      <w:pPr>
        <w:spacing w:after="0" w:line="240" w:lineRule="auto"/>
      </w:pPr>
      <w:r>
        <w:separator/>
      </w:r>
    </w:p>
  </w:footnote>
  <w:footnote w:type="continuationSeparator" w:id="0">
    <w:p w:rsidR="00A11FEA" w:rsidRDefault="00A11FEA" w:rsidP="00207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06" w:rsidRPr="00207707" w:rsidRDefault="005C5306">
    <w:pPr>
      <w:pStyle w:val="Nagwek"/>
      <w:rPr>
        <w:rFonts w:ascii="Times New Roman" w:hAnsi="Times New Roman"/>
        <w:color w:val="FF0000"/>
      </w:rPr>
    </w:pPr>
    <w:r>
      <w:rPr>
        <w:rFonts w:ascii="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5AF7"/>
    <w:multiLevelType w:val="hybridMultilevel"/>
    <w:tmpl w:val="0958D506"/>
    <w:lvl w:ilvl="0" w:tplc="04150011">
      <w:start w:val="1"/>
      <w:numFmt w:val="decimal"/>
      <w:lvlText w:val="%1)"/>
      <w:lvlJc w:val="left"/>
      <w:pPr>
        <w:ind w:left="1068" w:hanging="360"/>
      </w:pPr>
      <w:rPr>
        <w:rFonts w:cs="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 w15:restartNumberingAfterBreak="0">
    <w:nsid w:val="095112FD"/>
    <w:multiLevelType w:val="hybridMultilevel"/>
    <w:tmpl w:val="2E549AE2"/>
    <w:lvl w:ilvl="0" w:tplc="04150001">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2" w15:restartNumberingAfterBreak="0">
    <w:nsid w:val="106808C2"/>
    <w:multiLevelType w:val="hybridMultilevel"/>
    <w:tmpl w:val="5ABC6A6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910C2"/>
    <w:multiLevelType w:val="hybridMultilevel"/>
    <w:tmpl w:val="35AA1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44570C"/>
    <w:multiLevelType w:val="hybridMultilevel"/>
    <w:tmpl w:val="7952E26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2E647939"/>
    <w:multiLevelType w:val="hybridMultilevel"/>
    <w:tmpl w:val="F0C69CD8"/>
    <w:lvl w:ilvl="0" w:tplc="82C8B682">
      <w:start w:val="1"/>
      <w:numFmt w:val="lowerLetter"/>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8B422D"/>
    <w:multiLevelType w:val="hybridMultilevel"/>
    <w:tmpl w:val="DDF81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F83E19"/>
    <w:multiLevelType w:val="hybridMultilevel"/>
    <w:tmpl w:val="1C289DF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3DBA5499"/>
    <w:multiLevelType w:val="hybridMultilevel"/>
    <w:tmpl w:val="41E8C76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3E366484"/>
    <w:multiLevelType w:val="hybridMultilevel"/>
    <w:tmpl w:val="B92EA61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hint="default"/>
      </w:rPr>
    </w:lvl>
    <w:lvl w:ilvl="8" w:tplc="04150005">
      <w:start w:val="1"/>
      <w:numFmt w:val="bullet"/>
      <w:lvlText w:val=""/>
      <w:lvlJc w:val="left"/>
      <w:pPr>
        <w:ind w:left="7188" w:hanging="360"/>
      </w:pPr>
      <w:rPr>
        <w:rFonts w:ascii="Wingdings" w:hAnsi="Wingdings" w:hint="default"/>
      </w:rPr>
    </w:lvl>
  </w:abstractNum>
  <w:abstractNum w:abstractNumId="10" w15:restartNumberingAfterBreak="0">
    <w:nsid w:val="42D4794E"/>
    <w:multiLevelType w:val="hybridMultilevel"/>
    <w:tmpl w:val="1EDC475C"/>
    <w:lvl w:ilvl="0" w:tplc="0ABE700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BC748DC"/>
    <w:multiLevelType w:val="hybridMultilevel"/>
    <w:tmpl w:val="CF906D1C"/>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2" w15:restartNumberingAfterBreak="0">
    <w:nsid w:val="5FA764DB"/>
    <w:multiLevelType w:val="hybridMultilevel"/>
    <w:tmpl w:val="1520C6DC"/>
    <w:lvl w:ilvl="0" w:tplc="384073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01006F"/>
    <w:multiLevelType w:val="hybridMultilevel"/>
    <w:tmpl w:val="9FBC6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157095"/>
    <w:multiLevelType w:val="hybridMultilevel"/>
    <w:tmpl w:val="B7CEFDC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6483440A"/>
    <w:multiLevelType w:val="hybridMultilevel"/>
    <w:tmpl w:val="D948217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506A9"/>
    <w:multiLevelType w:val="hybridMultilevel"/>
    <w:tmpl w:val="508EA7A4"/>
    <w:lvl w:ilvl="0" w:tplc="04150011">
      <w:start w:val="1"/>
      <w:numFmt w:val="decimal"/>
      <w:lvlText w:val="%1)"/>
      <w:lvlJc w:val="left"/>
      <w:pPr>
        <w:ind w:left="1068" w:hanging="360"/>
      </w:pPr>
      <w:rPr>
        <w:rFonts w:cs="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num w:numId="1">
    <w:abstractNumId w:val="16"/>
  </w:num>
  <w:num w:numId="2">
    <w:abstractNumId w:val="0"/>
  </w:num>
  <w:num w:numId="3">
    <w:abstractNumId w:val="7"/>
  </w:num>
  <w:num w:numId="4">
    <w:abstractNumId w:val="9"/>
  </w:num>
  <w:num w:numId="5">
    <w:abstractNumId w:val="4"/>
  </w:num>
  <w:num w:numId="6">
    <w:abstractNumId w:val="14"/>
  </w:num>
  <w:num w:numId="7">
    <w:abstractNumId w:val="8"/>
  </w:num>
  <w:num w:numId="8">
    <w:abstractNumId w:val="2"/>
  </w:num>
  <w:num w:numId="9">
    <w:abstractNumId w:val="1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3"/>
  </w:num>
  <w:num w:numId="15">
    <w:abstractNumId w:val="12"/>
  </w:num>
  <w:num w:numId="16">
    <w:abstractNumId w:val="5"/>
  </w:num>
  <w:num w:numId="17">
    <w:abstractNumId w:val="3"/>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56"/>
    <w:rsid w:val="00055F32"/>
    <w:rsid w:val="000634EE"/>
    <w:rsid w:val="00085425"/>
    <w:rsid w:val="000871AE"/>
    <w:rsid w:val="00093835"/>
    <w:rsid w:val="000D0F74"/>
    <w:rsid w:val="000D170D"/>
    <w:rsid w:val="00104BE2"/>
    <w:rsid w:val="001376B2"/>
    <w:rsid w:val="00161BE0"/>
    <w:rsid w:val="00164D61"/>
    <w:rsid w:val="00167F08"/>
    <w:rsid w:val="0017544F"/>
    <w:rsid w:val="00181DE6"/>
    <w:rsid w:val="0019179F"/>
    <w:rsid w:val="001F5D15"/>
    <w:rsid w:val="00207707"/>
    <w:rsid w:val="00212F9C"/>
    <w:rsid w:val="00214C87"/>
    <w:rsid w:val="00227D04"/>
    <w:rsid w:val="00236334"/>
    <w:rsid w:val="00274C74"/>
    <w:rsid w:val="00286589"/>
    <w:rsid w:val="00296F2D"/>
    <w:rsid w:val="002A00B9"/>
    <w:rsid w:val="002B27D5"/>
    <w:rsid w:val="002B6000"/>
    <w:rsid w:val="002C1CA4"/>
    <w:rsid w:val="002C2070"/>
    <w:rsid w:val="002D27BA"/>
    <w:rsid w:val="002D289B"/>
    <w:rsid w:val="002D5A56"/>
    <w:rsid w:val="002D5B27"/>
    <w:rsid w:val="00316992"/>
    <w:rsid w:val="00324026"/>
    <w:rsid w:val="00352A09"/>
    <w:rsid w:val="00356291"/>
    <w:rsid w:val="003A3CD6"/>
    <w:rsid w:val="003B1845"/>
    <w:rsid w:val="003D16F8"/>
    <w:rsid w:val="003F247B"/>
    <w:rsid w:val="003F3DB9"/>
    <w:rsid w:val="00407419"/>
    <w:rsid w:val="00415280"/>
    <w:rsid w:val="00421460"/>
    <w:rsid w:val="004222D3"/>
    <w:rsid w:val="0043318C"/>
    <w:rsid w:val="00445C09"/>
    <w:rsid w:val="00482567"/>
    <w:rsid w:val="004A255D"/>
    <w:rsid w:val="004B4364"/>
    <w:rsid w:val="004B4853"/>
    <w:rsid w:val="004D57F0"/>
    <w:rsid w:val="004E405A"/>
    <w:rsid w:val="004E40F5"/>
    <w:rsid w:val="00510871"/>
    <w:rsid w:val="00523E71"/>
    <w:rsid w:val="005254D1"/>
    <w:rsid w:val="00542DA9"/>
    <w:rsid w:val="005467EB"/>
    <w:rsid w:val="0056684A"/>
    <w:rsid w:val="00596AE2"/>
    <w:rsid w:val="00596E4B"/>
    <w:rsid w:val="005A2229"/>
    <w:rsid w:val="005A5614"/>
    <w:rsid w:val="005C2C57"/>
    <w:rsid w:val="005C3EB5"/>
    <w:rsid w:val="005C5306"/>
    <w:rsid w:val="005D6D92"/>
    <w:rsid w:val="00605E50"/>
    <w:rsid w:val="00614DA9"/>
    <w:rsid w:val="006353A4"/>
    <w:rsid w:val="00670D75"/>
    <w:rsid w:val="006822CF"/>
    <w:rsid w:val="00693C40"/>
    <w:rsid w:val="00696A84"/>
    <w:rsid w:val="00697140"/>
    <w:rsid w:val="006B4B92"/>
    <w:rsid w:val="006B6921"/>
    <w:rsid w:val="006C2FF8"/>
    <w:rsid w:val="006E3C92"/>
    <w:rsid w:val="00717956"/>
    <w:rsid w:val="00726303"/>
    <w:rsid w:val="00750D5C"/>
    <w:rsid w:val="00765F6D"/>
    <w:rsid w:val="0079606C"/>
    <w:rsid w:val="007A3ED1"/>
    <w:rsid w:val="007B58E3"/>
    <w:rsid w:val="007B74BE"/>
    <w:rsid w:val="0081228C"/>
    <w:rsid w:val="008308E0"/>
    <w:rsid w:val="00844F61"/>
    <w:rsid w:val="00870E5C"/>
    <w:rsid w:val="008C53D3"/>
    <w:rsid w:val="008E134A"/>
    <w:rsid w:val="008E641F"/>
    <w:rsid w:val="008E7461"/>
    <w:rsid w:val="008F3042"/>
    <w:rsid w:val="00902E1B"/>
    <w:rsid w:val="009071F5"/>
    <w:rsid w:val="00934E37"/>
    <w:rsid w:val="009406CE"/>
    <w:rsid w:val="00967BAE"/>
    <w:rsid w:val="00967E69"/>
    <w:rsid w:val="009739F4"/>
    <w:rsid w:val="00A10BFA"/>
    <w:rsid w:val="00A11FEA"/>
    <w:rsid w:val="00A15E8C"/>
    <w:rsid w:val="00A24DE6"/>
    <w:rsid w:val="00A27992"/>
    <w:rsid w:val="00A32C20"/>
    <w:rsid w:val="00A47FD3"/>
    <w:rsid w:val="00A8634E"/>
    <w:rsid w:val="00A87322"/>
    <w:rsid w:val="00A908A3"/>
    <w:rsid w:val="00AC271E"/>
    <w:rsid w:val="00AF0896"/>
    <w:rsid w:val="00AF69FE"/>
    <w:rsid w:val="00B07D59"/>
    <w:rsid w:val="00B13D16"/>
    <w:rsid w:val="00B23922"/>
    <w:rsid w:val="00B52DAE"/>
    <w:rsid w:val="00B65FD0"/>
    <w:rsid w:val="00B67E33"/>
    <w:rsid w:val="00B87486"/>
    <w:rsid w:val="00BA008D"/>
    <w:rsid w:val="00BA0CFF"/>
    <w:rsid w:val="00BA5F7E"/>
    <w:rsid w:val="00BB3523"/>
    <w:rsid w:val="00BC0804"/>
    <w:rsid w:val="00BD523B"/>
    <w:rsid w:val="00BE32B6"/>
    <w:rsid w:val="00BE7595"/>
    <w:rsid w:val="00C02198"/>
    <w:rsid w:val="00C41F26"/>
    <w:rsid w:val="00C50C16"/>
    <w:rsid w:val="00C9728B"/>
    <w:rsid w:val="00CA114F"/>
    <w:rsid w:val="00CB2C1D"/>
    <w:rsid w:val="00CB6190"/>
    <w:rsid w:val="00CC3066"/>
    <w:rsid w:val="00CF3FD7"/>
    <w:rsid w:val="00D40143"/>
    <w:rsid w:val="00D678BB"/>
    <w:rsid w:val="00D87411"/>
    <w:rsid w:val="00D97F9C"/>
    <w:rsid w:val="00DC09A3"/>
    <w:rsid w:val="00DD03A9"/>
    <w:rsid w:val="00DD67B9"/>
    <w:rsid w:val="00DE4C75"/>
    <w:rsid w:val="00E17455"/>
    <w:rsid w:val="00E34AB3"/>
    <w:rsid w:val="00E6038A"/>
    <w:rsid w:val="00E74FEA"/>
    <w:rsid w:val="00E841D9"/>
    <w:rsid w:val="00E87D7A"/>
    <w:rsid w:val="00F517E8"/>
    <w:rsid w:val="00F53F29"/>
    <w:rsid w:val="00F5528E"/>
    <w:rsid w:val="00F612D2"/>
    <w:rsid w:val="00F64A4E"/>
    <w:rsid w:val="00F705A7"/>
    <w:rsid w:val="00F77FB5"/>
    <w:rsid w:val="00F81517"/>
    <w:rsid w:val="00F964F6"/>
    <w:rsid w:val="00FA5933"/>
    <w:rsid w:val="00FC6925"/>
    <w:rsid w:val="00FE2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2B104-A733-432F-B463-8B286BF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08E0"/>
    <w:pPr>
      <w:spacing w:after="160" w:line="259" w:lineRule="auto"/>
    </w:pPr>
    <w:rPr>
      <w:sz w:val="22"/>
      <w:szCs w:val="22"/>
      <w:lang w:eastAsia="en-US"/>
    </w:rPr>
  </w:style>
  <w:style w:type="paragraph" w:styleId="Nagwek1">
    <w:name w:val="heading 1"/>
    <w:basedOn w:val="Normalny"/>
    <w:next w:val="Normalny"/>
    <w:link w:val="Nagwek1Znak"/>
    <w:qFormat/>
    <w:rsid w:val="00717956"/>
    <w:pPr>
      <w:keepNext/>
      <w:spacing w:after="0" w:line="240" w:lineRule="auto"/>
      <w:ind w:left="2124" w:firstLine="708"/>
      <w:outlineLvl w:val="0"/>
    </w:pPr>
    <w:rPr>
      <w:rFonts w:ascii="Arial" w:eastAsia="Times New Roman" w:hAnsi="Arial"/>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17956"/>
    <w:rPr>
      <w:rFonts w:ascii="Arial" w:eastAsia="Times New Roman" w:hAnsi="Arial"/>
      <w:b/>
      <w:sz w:val="28"/>
    </w:rPr>
  </w:style>
  <w:style w:type="paragraph" w:customStyle="1" w:styleId="Domylnie">
    <w:name w:val="Domyślnie"/>
    <w:uiPriority w:val="99"/>
    <w:rsid w:val="00717956"/>
    <w:pPr>
      <w:snapToGrid w:val="0"/>
    </w:pPr>
    <w:rPr>
      <w:rFonts w:ascii="Times New Roman" w:eastAsia="Times New Roman" w:hAnsi="Times New Roman"/>
      <w:sz w:val="24"/>
    </w:rPr>
  </w:style>
  <w:style w:type="character" w:styleId="Hipercze">
    <w:name w:val="Hyperlink"/>
    <w:uiPriority w:val="99"/>
    <w:rsid w:val="00717956"/>
    <w:rPr>
      <w:color w:val="0000FF"/>
      <w:u w:val="single"/>
    </w:rPr>
  </w:style>
  <w:style w:type="paragraph" w:styleId="Bezodstpw">
    <w:name w:val="No Spacing"/>
    <w:uiPriority w:val="1"/>
    <w:qFormat/>
    <w:rsid w:val="00717956"/>
    <w:rPr>
      <w:rFonts w:ascii="Times New Roman" w:eastAsia="Times New Roman" w:hAnsi="Times New Roman"/>
      <w:sz w:val="24"/>
      <w:lang w:eastAsia="en-US"/>
    </w:rPr>
  </w:style>
  <w:style w:type="paragraph" w:styleId="Nagwek">
    <w:name w:val="header"/>
    <w:basedOn w:val="Normalny"/>
    <w:link w:val="NagwekZnak"/>
    <w:uiPriority w:val="99"/>
    <w:unhideWhenUsed/>
    <w:rsid w:val="00207707"/>
    <w:pPr>
      <w:tabs>
        <w:tab w:val="center" w:pos="4536"/>
        <w:tab w:val="right" w:pos="9072"/>
      </w:tabs>
    </w:pPr>
  </w:style>
  <w:style w:type="character" w:customStyle="1" w:styleId="NagwekZnak">
    <w:name w:val="Nagłówek Znak"/>
    <w:link w:val="Nagwek"/>
    <w:uiPriority w:val="99"/>
    <w:rsid w:val="00207707"/>
    <w:rPr>
      <w:sz w:val="22"/>
      <w:szCs w:val="22"/>
      <w:lang w:eastAsia="en-US"/>
    </w:rPr>
  </w:style>
  <w:style w:type="paragraph" w:styleId="Stopka">
    <w:name w:val="footer"/>
    <w:basedOn w:val="Normalny"/>
    <w:link w:val="StopkaZnak"/>
    <w:uiPriority w:val="99"/>
    <w:unhideWhenUsed/>
    <w:rsid w:val="00207707"/>
    <w:pPr>
      <w:tabs>
        <w:tab w:val="center" w:pos="4536"/>
        <w:tab w:val="right" w:pos="9072"/>
      </w:tabs>
    </w:pPr>
  </w:style>
  <w:style w:type="character" w:customStyle="1" w:styleId="StopkaZnak">
    <w:name w:val="Stopka Znak"/>
    <w:link w:val="Stopka"/>
    <w:uiPriority w:val="99"/>
    <w:rsid w:val="00207707"/>
    <w:rPr>
      <w:sz w:val="22"/>
      <w:szCs w:val="22"/>
      <w:lang w:eastAsia="en-US"/>
    </w:rPr>
  </w:style>
  <w:style w:type="paragraph" w:styleId="Akapitzlist">
    <w:name w:val="List Paragraph"/>
    <w:basedOn w:val="Normalny"/>
    <w:uiPriority w:val="99"/>
    <w:qFormat/>
    <w:rsid w:val="00E17455"/>
    <w:pPr>
      <w:spacing w:after="200" w:line="276" w:lineRule="auto"/>
      <w:ind w:left="720"/>
    </w:pPr>
    <w:rPr>
      <w:rFonts w:ascii="Times New Roman" w:eastAsia="Times New Roman" w:hAnsi="Times New Roman"/>
      <w:sz w:val="24"/>
      <w:szCs w:val="24"/>
    </w:rPr>
  </w:style>
  <w:style w:type="paragraph" w:customStyle="1" w:styleId="firstlt">
    <w:name w:val="firstlt"/>
    <w:basedOn w:val="Normalny"/>
    <w:uiPriority w:val="99"/>
    <w:rsid w:val="00E17455"/>
    <w:pPr>
      <w:spacing w:before="100" w:beforeAutospacing="1" w:after="100" w:afterAutospacing="1" w:line="360" w:lineRule="auto"/>
      <w:ind w:left="150" w:right="150" w:firstLine="600"/>
      <w:jc w:val="both"/>
    </w:pPr>
    <w:rPr>
      <w:rFonts w:ascii="Verdana" w:eastAsia="Times New Roman" w:hAnsi="Verdana" w:cs="Verdana"/>
      <w:color w:val="004E90"/>
      <w:sz w:val="18"/>
      <w:szCs w:val="18"/>
      <w:lang w:eastAsia="pl-PL"/>
    </w:rPr>
  </w:style>
  <w:style w:type="paragraph" w:styleId="Tekstdymka">
    <w:name w:val="Balloon Text"/>
    <w:basedOn w:val="Normalny"/>
    <w:link w:val="TekstdymkaZnak"/>
    <w:uiPriority w:val="99"/>
    <w:semiHidden/>
    <w:unhideWhenUsed/>
    <w:rsid w:val="009739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39F4"/>
    <w:rPr>
      <w:rFonts w:ascii="Segoe UI" w:hAnsi="Segoe UI" w:cs="Segoe UI"/>
      <w:sz w:val="18"/>
      <w:szCs w:val="18"/>
      <w:lang w:eastAsia="en-US"/>
    </w:rPr>
  </w:style>
  <w:style w:type="paragraph" w:styleId="Tekstpodstawowy">
    <w:name w:val="Body Text"/>
    <w:basedOn w:val="Normalny"/>
    <w:link w:val="TekstpodstawowyZnak"/>
    <w:uiPriority w:val="99"/>
    <w:semiHidden/>
    <w:unhideWhenUsed/>
    <w:rsid w:val="007B58E3"/>
    <w:pPr>
      <w:spacing w:after="0" w:line="240" w:lineRule="auto"/>
      <w:jc w:val="both"/>
    </w:pPr>
    <w:rPr>
      <w:rFonts w:ascii="Arial" w:eastAsia="Times New Roman" w:hAnsi="Arial"/>
      <w:color w:val="000000"/>
      <w:sz w:val="28"/>
      <w:szCs w:val="20"/>
      <w:lang w:eastAsia="pl-PL"/>
    </w:rPr>
  </w:style>
  <w:style w:type="character" w:customStyle="1" w:styleId="TekstpodstawowyZnak">
    <w:name w:val="Tekst podstawowy Znak"/>
    <w:basedOn w:val="Domylnaczcionkaakapitu"/>
    <w:link w:val="Tekstpodstawowy"/>
    <w:uiPriority w:val="99"/>
    <w:semiHidden/>
    <w:rsid w:val="007B58E3"/>
    <w:rPr>
      <w:rFonts w:ascii="Arial" w:eastAsia="Times New Roman" w:hAnsi="Arial"/>
      <w:color w:val="000000"/>
      <w:sz w:val="28"/>
    </w:rPr>
  </w:style>
  <w:style w:type="paragraph" w:customStyle="1" w:styleId="WW-Domylnie">
    <w:name w:val="WW-Domyślnie"/>
    <w:uiPriority w:val="99"/>
    <w:rsid w:val="007B58E3"/>
    <w:pPr>
      <w:suppressAutoHyphens/>
    </w:pPr>
    <w:rPr>
      <w:rFonts w:ascii="Times New Roman" w:eastAsia="Times New Roman" w:hAnsi="Times New Roman"/>
      <w:sz w:val="24"/>
      <w:lang w:eastAsia="ar-SA"/>
    </w:rPr>
  </w:style>
  <w:style w:type="character" w:styleId="Pogrubienie">
    <w:name w:val="Strong"/>
    <w:basedOn w:val="Domylnaczcionkaakapitu"/>
    <w:uiPriority w:val="99"/>
    <w:qFormat/>
    <w:rsid w:val="007B5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2282">
      <w:bodyDiv w:val="1"/>
      <w:marLeft w:val="0"/>
      <w:marRight w:val="0"/>
      <w:marTop w:val="0"/>
      <w:marBottom w:val="0"/>
      <w:divBdr>
        <w:top w:val="none" w:sz="0" w:space="0" w:color="auto"/>
        <w:left w:val="none" w:sz="0" w:space="0" w:color="auto"/>
        <w:bottom w:val="none" w:sz="0" w:space="0" w:color="auto"/>
        <w:right w:val="none" w:sz="0" w:space="0" w:color="auto"/>
      </w:divBdr>
    </w:div>
    <w:div w:id="484781778">
      <w:bodyDiv w:val="1"/>
      <w:marLeft w:val="0"/>
      <w:marRight w:val="0"/>
      <w:marTop w:val="0"/>
      <w:marBottom w:val="0"/>
      <w:divBdr>
        <w:top w:val="none" w:sz="0" w:space="0" w:color="auto"/>
        <w:left w:val="none" w:sz="0" w:space="0" w:color="auto"/>
        <w:bottom w:val="none" w:sz="0" w:space="0" w:color="auto"/>
        <w:right w:val="none" w:sz="0" w:space="0" w:color="auto"/>
      </w:divBdr>
    </w:div>
    <w:div w:id="900095444">
      <w:bodyDiv w:val="1"/>
      <w:marLeft w:val="0"/>
      <w:marRight w:val="0"/>
      <w:marTop w:val="0"/>
      <w:marBottom w:val="0"/>
      <w:divBdr>
        <w:top w:val="none" w:sz="0" w:space="0" w:color="auto"/>
        <w:left w:val="none" w:sz="0" w:space="0" w:color="auto"/>
        <w:bottom w:val="none" w:sz="0" w:space="0" w:color="auto"/>
        <w:right w:val="none" w:sz="0" w:space="0" w:color="auto"/>
      </w:divBdr>
    </w:div>
    <w:div w:id="1225220360">
      <w:bodyDiv w:val="1"/>
      <w:marLeft w:val="0"/>
      <w:marRight w:val="0"/>
      <w:marTop w:val="0"/>
      <w:marBottom w:val="0"/>
      <w:divBdr>
        <w:top w:val="none" w:sz="0" w:space="0" w:color="auto"/>
        <w:left w:val="none" w:sz="0" w:space="0" w:color="auto"/>
        <w:bottom w:val="none" w:sz="0" w:space="0" w:color="auto"/>
        <w:right w:val="none" w:sz="0" w:space="0" w:color="auto"/>
      </w:divBdr>
    </w:div>
    <w:div w:id="19868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Przedsiębiorczość w Gminie Sadki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Arkusz1!$B$1</c:f>
              <c:strCache>
                <c:ptCount val="1"/>
                <c:pt idx="0">
                  <c:v>Liczba wpisów</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Arkusz1!$A$2:$A$11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Arkusz1!$B$2:$B$11</c:f>
              <c:numCache>
                <c:formatCode>General</c:formatCode>
                <c:ptCount val="10"/>
                <c:pt idx="0">
                  <c:v>379</c:v>
                </c:pt>
                <c:pt idx="1">
                  <c:v>271</c:v>
                </c:pt>
                <c:pt idx="2">
                  <c:v>239</c:v>
                </c:pt>
                <c:pt idx="3">
                  <c:v>212</c:v>
                </c:pt>
                <c:pt idx="4">
                  <c:v>231</c:v>
                </c:pt>
                <c:pt idx="5">
                  <c:v>229</c:v>
                </c:pt>
                <c:pt idx="6">
                  <c:v>226</c:v>
                </c:pt>
                <c:pt idx="7">
                  <c:v>228</c:v>
                </c:pt>
                <c:pt idx="8">
                  <c:v>240</c:v>
                </c:pt>
                <c:pt idx="9">
                  <c:v>250</c:v>
                </c:pt>
              </c:numCache>
            </c:numRef>
          </c:val>
          <c:smooth val="0"/>
        </c:ser>
        <c:dLbls>
          <c:showLegendKey val="0"/>
          <c:showVal val="0"/>
          <c:showCatName val="0"/>
          <c:showSerName val="0"/>
          <c:showPercent val="0"/>
          <c:showBubbleSize val="0"/>
        </c:dLbls>
        <c:marker val="1"/>
        <c:smooth val="0"/>
        <c:axId val="-402769312"/>
        <c:axId val="-402760608"/>
      </c:lineChart>
      <c:catAx>
        <c:axId val="-40276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2760608"/>
        <c:crosses val="autoZero"/>
        <c:auto val="1"/>
        <c:lblAlgn val="ctr"/>
        <c:lblOffset val="100"/>
        <c:noMultiLvlLbl val="0"/>
      </c:catAx>
      <c:valAx>
        <c:axId val="-40276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2769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Pomoc społeczna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35881104033970274"/>
          <c:y val="9.6967320261437909E-2"/>
          <c:w val="0.64118895966029721"/>
          <c:h val="0.51339425164447039"/>
        </c:manualLayout>
      </c:layout>
      <c:lineChart>
        <c:grouping val="standard"/>
        <c:varyColors val="0"/>
        <c:ser>
          <c:idx val="0"/>
          <c:order val="0"/>
          <c:tx>
            <c:strRef>
              <c:f>Arkusz1!$B$1</c:f>
              <c:strCache>
                <c:ptCount val="1"/>
                <c:pt idx="0">
                  <c:v>Liczba rodzin korzystających z pomocy społecznej w Gminie Sadki</c:v>
                </c:pt>
              </c:strCache>
            </c:strRef>
          </c:tx>
          <c:spPr>
            <a:ln w="28575" cap="rnd">
              <a:solidFill>
                <a:schemeClr val="accent1"/>
              </a:solidFill>
              <a:round/>
            </a:ln>
            <a:effectLst/>
          </c:spPr>
          <c:marker>
            <c:symbol val="none"/>
          </c:marker>
          <c:dLbls>
            <c:dLbl>
              <c:idx val="0"/>
              <c:layout>
                <c:manualLayout>
                  <c:x val="-3.0445859872611464E-2"/>
                  <c:y val="-2.46913580246914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2569002123142329E-2"/>
                  <c:y val="-1.64609053497942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4692144373673038E-2"/>
                  <c:y val="-2.46913580246913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2569002123142253E-2"/>
                  <c:y val="-1.646090534979434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2015</c:v>
                </c:pt>
                <c:pt idx="1">
                  <c:v>2016</c:v>
                </c:pt>
                <c:pt idx="2">
                  <c:v>2017</c:v>
                </c:pt>
                <c:pt idx="3">
                  <c:v>2018</c:v>
                </c:pt>
                <c:pt idx="4">
                  <c:v>VI.2019</c:v>
                </c:pt>
              </c:strCache>
            </c:strRef>
          </c:cat>
          <c:val>
            <c:numRef>
              <c:f>Arkusz1!$B$2:$B$6</c:f>
              <c:numCache>
                <c:formatCode>General</c:formatCode>
                <c:ptCount val="5"/>
                <c:pt idx="0">
                  <c:v>343</c:v>
                </c:pt>
                <c:pt idx="1">
                  <c:v>413</c:v>
                </c:pt>
                <c:pt idx="2">
                  <c:v>278</c:v>
                </c:pt>
                <c:pt idx="3">
                  <c:v>218</c:v>
                </c:pt>
                <c:pt idx="4">
                  <c:v>104</c:v>
                </c:pt>
              </c:numCache>
            </c:numRef>
          </c:val>
          <c:smooth val="0"/>
        </c:ser>
        <c:ser>
          <c:idx val="1"/>
          <c:order val="1"/>
          <c:tx>
            <c:strRef>
              <c:f>Arkusz1!$C$1</c:f>
              <c:strCache>
                <c:ptCount val="1"/>
                <c:pt idx="0">
                  <c:v>Liczba osób w rodzinach korzystających z pomocy społecznej - ogółem</c:v>
                </c:pt>
              </c:strCache>
            </c:strRef>
          </c:tx>
          <c:spPr>
            <a:ln w="28575" cap="rnd">
              <a:solidFill>
                <a:schemeClr val="accent2"/>
              </a:solidFill>
              <a:round/>
            </a:ln>
            <a:effectLst/>
          </c:spPr>
          <c:marker>
            <c:symbol val="none"/>
          </c:marker>
          <c:dLbls>
            <c:dLbl>
              <c:idx val="0"/>
              <c:layout>
                <c:manualLayout>
                  <c:x val="-5.0148619957537152E-2"/>
                  <c:y val="-2.19478737997256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9532908704883227E-2"/>
                  <c:y val="-2.19478737997256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4076433121019109E-2"/>
                  <c:y val="-1.64609053497942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2569002123142253E-2"/>
                  <c:y val="-2.46913580246914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2015</c:v>
                </c:pt>
                <c:pt idx="1">
                  <c:v>2016</c:v>
                </c:pt>
                <c:pt idx="2">
                  <c:v>2017</c:v>
                </c:pt>
                <c:pt idx="3">
                  <c:v>2018</c:v>
                </c:pt>
                <c:pt idx="4">
                  <c:v>VI.2019</c:v>
                </c:pt>
              </c:strCache>
            </c:strRef>
          </c:cat>
          <c:val>
            <c:numRef>
              <c:f>Arkusz1!$C$2:$C$6</c:f>
              <c:numCache>
                <c:formatCode>General</c:formatCode>
                <c:ptCount val="5"/>
                <c:pt idx="0">
                  <c:v>1013</c:v>
                </c:pt>
                <c:pt idx="1">
                  <c:v>1287</c:v>
                </c:pt>
                <c:pt idx="2">
                  <c:v>710</c:v>
                </c:pt>
                <c:pt idx="3">
                  <c:v>405</c:v>
                </c:pt>
                <c:pt idx="4">
                  <c:v>174</c:v>
                </c:pt>
              </c:numCache>
            </c:numRef>
          </c:val>
          <c:smooth val="0"/>
        </c:ser>
        <c:ser>
          <c:idx val="2"/>
          <c:order val="2"/>
          <c:tx>
            <c:strRef>
              <c:f>Arkusz1!$D$1</c:f>
              <c:strCache>
                <c:ptCount val="1"/>
                <c:pt idx="0">
                  <c:v>Liczba osób długotrwale korzystających z pomocy społecznej (powyżej 36 miesięcy) - ogółem</c:v>
                </c:pt>
              </c:strCache>
            </c:strRef>
          </c:tx>
          <c:spPr>
            <a:ln w="28575" cap="rnd">
              <a:solidFill>
                <a:schemeClr val="accent3"/>
              </a:solidFill>
              <a:round/>
            </a:ln>
            <a:effectLst/>
          </c:spPr>
          <c:marker>
            <c:symbol val="none"/>
          </c:marker>
          <c:dLbls>
            <c:dLbl>
              <c:idx val="0"/>
              <c:layout>
                <c:manualLayout>
                  <c:x val="-3.2569002123142253E-2"/>
                  <c:y val="1.097393689986272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6199575371549894E-2"/>
                  <c:y val="-1.64609053497942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8938428874734608E-2"/>
                  <c:y val="-1.371742112482853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0445859872611464E-2"/>
                  <c:y val="-1.097393689986282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2015</c:v>
                </c:pt>
                <c:pt idx="1">
                  <c:v>2016</c:v>
                </c:pt>
                <c:pt idx="2">
                  <c:v>2017</c:v>
                </c:pt>
                <c:pt idx="3">
                  <c:v>2018</c:v>
                </c:pt>
                <c:pt idx="4">
                  <c:v>VI.2019</c:v>
                </c:pt>
              </c:strCache>
            </c:strRef>
          </c:cat>
          <c:val>
            <c:numRef>
              <c:f>Arkusz1!$D$2:$D$6</c:f>
              <c:numCache>
                <c:formatCode>General</c:formatCode>
                <c:ptCount val="5"/>
                <c:pt idx="0">
                  <c:v>279</c:v>
                </c:pt>
                <c:pt idx="1">
                  <c:v>188</c:v>
                </c:pt>
                <c:pt idx="2">
                  <c:v>130</c:v>
                </c:pt>
                <c:pt idx="3">
                  <c:v>105</c:v>
                </c:pt>
                <c:pt idx="4">
                  <c:v>69</c:v>
                </c:pt>
              </c:numCache>
            </c:numRef>
          </c:val>
          <c:smooth val="0"/>
        </c:ser>
        <c:dLbls>
          <c:dLblPos val="ctr"/>
          <c:showLegendKey val="0"/>
          <c:showVal val="1"/>
          <c:showCatName val="0"/>
          <c:showSerName val="0"/>
          <c:showPercent val="0"/>
          <c:showBubbleSize val="0"/>
        </c:dLbls>
        <c:smooth val="0"/>
        <c:axId val="-402762784"/>
        <c:axId val="-402768768"/>
      </c:lineChart>
      <c:catAx>
        <c:axId val="-40276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2768768"/>
        <c:crosses val="autoZero"/>
        <c:auto val="1"/>
        <c:lblAlgn val="ctr"/>
        <c:lblOffset val="100"/>
        <c:noMultiLvlLbl val="0"/>
      </c:catAx>
      <c:valAx>
        <c:axId val="-40276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2762784"/>
        <c:crosses val="autoZero"/>
        <c:crossBetween val="between"/>
      </c:valAx>
      <c:spPr>
        <a:noFill/>
        <a:ln>
          <a:noFill/>
        </a:ln>
        <a:effectLst/>
      </c:spPr>
    </c:plotArea>
    <c:legend>
      <c:legendPos val="b"/>
      <c:layout>
        <c:manualLayout>
          <c:xMode val="edge"/>
          <c:yMode val="edge"/>
          <c:x val="8.6080545664276031E-2"/>
          <c:y val="0.67043798537528487"/>
          <c:w val="0.91391945433572397"/>
          <c:h val="0.280179298575332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Liczba interwencji domowych Policji na terenie Gminy Sadki</c:v>
                </c:pt>
              </c:strCache>
            </c:strRef>
          </c:tx>
          <c:spPr>
            <a:solidFill>
              <a:schemeClr val="accent1"/>
            </a:solidFill>
            <a:ln>
              <a:noFill/>
            </a:ln>
            <a:effectLst/>
          </c:spPr>
          <c:invertIfNegative val="0"/>
          <c:cat>
            <c:numRef>
              <c:f>Arkusz1!$A$2:$A$10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Arkusz1!$B$2:$B$10</c:f>
              <c:numCache>
                <c:formatCode>General</c:formatCode>
                <c:ptCount val="9"/>
                <c:pt idx="0">
                  <c:v>114</c:v>
                </c:pt>
                <c:pt idx="1">
                  <c:v>103</c:v>
                </c:pt>
                <c:pt idx="2">
                  <c:v>125</c:v>
                </c:pt>
                <c:pt idx="3">
                  <c:v>80</c:v>
                </c:pt>
                <c:pt idx="4">
                  <c:v>85</c:v>
                </c:pt>
                <c:pt idx="5">
                  <c:v>81</c:v>
                </c:pt>
                <c:pt idx="6">
                  <c:v>109</c:v>
                </c:pt>
                <c:pt idx="7">
                  <c:v>121</c:v>
                </c:pt>
                <c:pt idx="8">
                  <c:v>93</c:v>
                </c:pt>
              </c:numCache>
            </c:numRef>
          </c:val>
        </c:ser>
        <c:ser>
          <c:idx val="1"/>
          <c:order val="1"/>
          <c:tx>
            <c:strRef>
              <c:f>Arkusz1!$C$1</c:f>
              <c:strCache>
                <c:ptCount val="1"/>
                <c:pt idx="0">
                  <c:v>Liczba Niebieskich Kart załozonych na terenie Gminy Sadki</c:v>
                </c:pt>
              </c:strCache>
            </c:strRef>
          </c:tx>
          <c:spPr>
            <a:solidFill>
              <a:schemeClr val="accent2"/>
            </a:solidFill>
            <a:ln>
              <a:noFill/>
            </a:ln>
            <a:effectLst/>
          </c:spPr>
          <c:invertIfNegative val="0"/>
          <c:cat>
            <c:numRef>
              <c:f>Arkusz1!$A$2:$A$10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Arkusz1!$C$2:$C$10</c:f>
              <c:numCache>
                <c:formatCode>General</c:formatCode>
                <c:ptCount val="9"/>
                <c:pt idx="0">
                  <c:v>6</c:v>
                </c:pt>
                <c:pt idx="1">
                  <c:v>4.4000000000000004</c:v>
                </c:pt>
                <c:pt idx="2">
                  <c:v>15</c:v>
                </c:pt>
                <c:pt idx="3">
                  <c:v>7</c:v>
                </c:pt>
                <c:pt idx="4">
                  <c:v>17</c:v>
                </c:pt>
                <c:pt idx="5">
                  <c:v>12</c:v>
                </c:pt>
                <c:pt idx="6">
                  <c:v>18</c:v>
                </c:pt>
                <c:pt idx="7">
                  <c:v>11</c:v>
                </c:pt>
                <c:pt idx="8">
                  <c:v>15</c:v>
                </c:pt>
              </c:numCache>
            </c:numRef>
          </c:val>
        </c:ser>
        <c:dLbls>
          <c:showLegendKey val="0"/>
          <c:showVal val="0"/>
          <c:showCatName val="0"/>
          <c:showSerName val="0"/>
          <c:showPercent val="0"/>
          <c:showBubbleSize val="0"/>
        </c:dLbls>
        <c:gapWidth val="219"/>
        <c:overlap val="-27"/>
        <c:axId val="-402767680"/>
        <c:axId val="-402760064"/>
      </c:barChart>
      <c:catAx>
        <c:axId val="-40276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2760064"/>
        <c:crosses val="autoZero"/>
        <c:auto val="1"/>
        <c:lblAlgn val="ctr"/>
        <c:lblOffset val="100"/>
        <c:noMultiLvlLbl val="0"/>
      </c:catAx>
      <c:valAx>
        <c:axId val="-40276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27676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02812-94A3-42F6-A898-CD904DCD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4462</Words>
  <Characters>26776</Characters>
  <Application>Microsoft Office Word</Application>
  <DocSecurity>4</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31176</CharactersWithSpaces>
  <SharedDoc>false</SharedDoc>
  <HLinks>
    <vt:vector size="6" baseType="variant">
      <vt:variant>
        <vt:i4>655384</vt:i4>
      </vt:variant>
      <vt:variant>
        <vt:i4>0</vt:i4>
      </vt:variant>
      <vt:variant>
        <vt:i4>0</vt:i4>
      </vt:variant>
      <vt:variant>
        <vt:i4>5</vt:i4>
      </vt:variant>
      <vt:variant>
        <vt:lpwstr>http://www.sadki.pl/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Darul</dc:creator>
  <cp:lastModifiedBy>Dorota Maćkowiak</cp:lastModifiedBy>
  <cp:revision>2</cp:revision>
  <cp:lastPrinted>2019-12-10T06:19:00Z</cp:lastPrinted>
  <dcterms:created xsi:type="dcterms:W3CDTF">2019-12-10T06:22:00Z</dcterms:created>
  <dcterms:modified xsi:type="dcterms:W3CDTF">2019-12-10T06:22:00Z</dcterms:modified>
</cp:coreProperties>
</file>