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BF" w:rsidRDefault="00272579" w:rsidP="003653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ZARZĄDZENIE NR 100</w:t>
      </w:r>
      <w:bookmarkStart w:id="0" w:name="_GoBack"/>
      <w:bookmarkEnd w:id="0"/>
      <w:r w:rsidR="003653BF">
        <w:rPr>
          <w:b/>
          <w:sz w:val="22"/>
          <w:szCs w:val="22"/>
        </w:rPr>
        <w:t>.2019</w:t>
      </w:r>
    </w:p>
    <w:p w:rsidR="003653BF" w:rsidRDefault="003653BF" w:rsidP="003653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WÓJTA GMINY SADKI</w:t>
      </w:r>
    </w:p>
    <w:p w:rsidR="003653BF" w:rsidRDefault="003653BF" w:rsidP="003653BF">
      <w:pPr>
        <w:spacing w:line="360" w:lineRule="auto"/>
        <w:jc w:val="center"/>
        <w:rPr>
          <w:b/>
          <w:sz w:val="22"/>
          <w:szCs w:val="22"/>
        </w:rPr>
      </w:pPr>
    </w:p>
    <w:p w:rsidR="003653BF" w:rsidRDefault="002D6B64" w:rsidP="003653BF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 dnia 21 października</w:t>
      </w:r>
      <w:r w:rsidR="003653BF">
        <w:rPr>
          <w:sz w:val="22"/>
          <w:szCs w:val="22"/>
        </w:rPr>
        <w:t xml:space="preserve"> 2019 r.</w:t>
      </w:r>
    </w:p>
    <w:p w:rsidR="003653BF" w:rsidRDefault="003653BF" w:rsidP="003653BF">
      <w:pPr>
        <w:rPr>
          <w:sz w:val="22"/>
          <w:szCs w:val="22"/>
        </w:rPr>
      </w:pPr>
    </w:p>
    <w:p w:rsidR="003653BF" w:rsidRDefault="00754DC0" w:rsidP="003653BF">
      <w:pPr>
        <w:rPr>
          <w:b/>
          <w:sz w:val="22"/>
          <w:szCs w:val="22"/>
        </w:rPr>
      </w:pPr>
      <w:r>
        <w:rPr>
          <w:b/>
          <w:sz w:val="22"/>
          <w:szCs w:val="22"/>
        </w:rPr>
        <w:t>w sprawie informacji za I</w:t>
      </w:r>
      <w:r w:rsidR="002D6B64">
        <w:rPr>
          <w:b/>
          <w:sz w:val="22"/>
          <w:szCs w:val="22"/>
        </w:rPr>
        <w:t>I</w:t>
      </w:r>
      <w:r w:rsidR="008165BB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kwartał 2019</w:t>
      </w:r>
      <w:r w:rsidR="003653BF">
        <w:rPr>
          <w:b/>
          <w:sz w:val="22"/>
          <w:szCs w:val="22"/>
        </w:rPr>
        <w:t xml:space="preserve"> r. obejmującej dane, kwoty i wykazy, o których mowa w art. 37 ust. 1 pkt 1 ustawy z dnia 27 sierpnia 2009 r. o finan</w:t>
      </w:r>
      <w:r w:rsidR="0074687A">
        <w:rPr>
          <w:b/>
          <w:sz w:val="22"/>
          <w:szCs w:val="22"/>
        </w:rPr>
        <w:t>sach publicznych (Dz. U.  z 2019 r., poz. 869</w:t>
      </w:r>
      <w:r w:rsidR="003653BF">
        <w:rPr>
          <w:b/>
          <w:sz w:val="22"/>
          <w:szCs w:val="22"/>
        </w:rPr>
        <w:t xml:space="preserve"> ze zm.)</w:t>
      </w:r>
    </w:p>
    <w:p w:rsidR="003653BF" w:rsidRDefault="003653BF" w:rsidP="003653BF">
      <w:pPr>
        <w:ind w:firstLine="708"/>
        <w:jc w:val="both"/>
        <w:rPr>
          <w:sz w:val="22"/>
          <w:szCs w:val="22"/>
        </w:rPr>
      </w:pPr>
    </w:p>
    <w:p w:rsidR="003653BF" w:rsidRDefault="003653BF" w:rsidP="003653B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 podstawie art. 30 ust. 2 pkt 4 ustawy z dnia 8 marca 1990 r. o samorządzie gminn</w:t>
      </w:r>
      <w:r w:rsidR="009652AF">
        <w:rPr>
          <w:sz w:val="22"/>
          <w:szCs w:val="22"/>
        </w:rPr>
        <w:t>ym (Dz.U. z 2019 r., poz. 506</w:t>
      </w:r>
      <w:r>
        <w:rPr>
          <w:sz w:val="22"/>
          <w:szCs w:val="22"/>
        </w:rPr>
        <w:t>) w związku z art. 37 ust. 1 pkt 1 ustawy z dnia 27 sierpnia 2009 r. o fina</w:t>
      </w:r>
      <w:r w:rsidR="0074687A">
        <w:rPr>
          <w:sz w:val="22"/>
          <w:szCs w:val="22"/>
        </w:rPr>
        <w:t>nsach publicznych (Dz. U. z 2019 r., poz. 869</w:t>
      </w:r>
      <w:r>
        <w:rPr>
          <w:sz w:val="22"/>
          <w:szCs w:val="22"/>
        </w:rPr>
        <w:t xml:space="preserve"> ze zm.) zarządzam, co następuje:</w:t>
      </w:r>
    </w:p>
    <w:p w:rsidR="003653BF" w:rsidRDefault="003653BF" w:rsidP="003653BF">
      <w:pPr>
        <w:ind w:firstLine="708"/>
        <w:jc w:val="center"/>
        <w:rPr>
          <w:b/>
          <w:sz w:val="22"/>
          <w:szCs w:val="22"/>
        </w:rPr>
      </w:pPr>
    </w:p>
    <w:p w:rsidR="003653BF" w:rsidRDefault="003653BF" w:rsidP="003653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 1. </w:t>
      </w:r>
      <w:r>
        <w:rPr>
          <w:sz w:val="22"/>
          <w:szCs w:val="22"/>
        </w:rPr>
        <w:t>Podaje do public</w:t>
      </w:r>
      <w:r w:rsidR="00754DC0">
        <w:rPr>
          <w:sz w:val="22"/>
          <w:szCs w:val="22"/>
        </w:rPr>
        <w:t>znej wiadomości informację za I</w:t>
      </w:r>
      <w:r w:rsidR="008165BB">
        <w:rPr>
          <w:sz w:val="22"/>
          <w:szCs w:val="22"/>
        </w:rPr>
        <w:t>I</w:t>
      </w:r>
      <w:r w:rsidR="002D6B64">
        <w:rPr>
          <w:sz w:val="22"/>
          <w:szCs w:val="22"/>
        </w:rPr>
        <w:t>I</w:t>
      </w:r>
      <w:r>
        <w:rPr>
          <w:sz w:val="22"/>
          <w:szCs w:val="22"/>
        </w:rPr>
        <w:t xml:space="preserve"> kwartał 201</w:t>
      </w:r>
      <w:r w:rsidR="00754DC0">
        <w:rPr>
          <w:sz w:val="22"/>
          <w:szCs w:val="22"/>
        </w:rPr>
        <w:t>9</w:t>
      </w:r>
      <w:r>
        <w:rPr>
          <w:sz w:val="22"/>
          <w:szCs w:val="22"/>
        </w:rPr>
        <w:t xml:space="preserve"> roku, stanowiącą załącznik nr  1 do niniejszego zarządzenia, obejmującą:</w:t>
      </w:r>
    </w:p>
    <w:p w:rsidR="003653BF" w:rsidRDefault="003653BF" w:rsidP="003653BF">
      <w:pPr>
        <w:jc w:val="both"/>
        <w:rPr>
          <w:b/>
          <w:sz w:val="22"/>
          <w:szCs w:val="22"/>
        </w:rPr>
      </w:pPr>
    </w:p>
    <w:p w:rsidR="003653BF" w:rsidRDefault="003653BF" w:rsidP="003653BF">
      <w:pPr>
        <w:numPr>
          <w:ilvl w:val="0"/>
          <w:numId w:val="1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dane dotyczące wyk</w:t>
      </w:r>
      <w:r w:rsidR="00754DC0">
        <w:rPr>
          <w:sz w:val="22"/>
          <w:szCs w:val="22"/>
        </w:rPr>
        <w:t>onania budżetu Gminy Sadki za I</w:t>
      </w:r>
      <w:r w:rsidR="002D6B64">
        <w:rPr>
          <w:sz w:val="22"/>
          <w:szCs w:val="22"/>
        </w:rPr>
        <w:t>I</w:t>
      </w:r>
      <w:r w:rsidR="008165BB">
        <w:rPr>
          <w:sz w:val="22"/>
          <w:szCs w:val="22"/>
        </w:rPr>
        <w:t>I</w:t>
      </w:r>
      <w:r w:rsidR="00754DC0">
        <w:rPr>
          <w:sz w:val="22"/>
          <w:szCs w:val="22"/>
        </w:rPr>
        <w:t xml:space="preserve"> kwartał 2019</w:t>
      </w:r>
      <w:r>
        <w:rPr>
          <w:sz w:val="22"/>
          <w:szCs w:val="22"/>
        </w:rPr>
        <w:t xml:space="preserve"> roku, w tym kwotę deficytu albo nadwyżki,</w:t>
      </w:r>
    </w:p>
    <w:p w:rsidR="003653BF" w:rsidRDefault="003653BF" w:rsidP="003653BF">
      <w:pPr>
        <w:ind w:left="567"/>
        <w:jc w:val="both"/>
        <w:rPr>
          <w:sz w:val="22"/>
          <w:szCs w:val="22"/>
        </w:rPr>
      </w:pPr>
    </w:p>
    <w:p w:rsidR="003653BF" w:rsidRDefault="003653BF" w:rsidP="003653BF">
      <w:pPr>
        <w:numPr>
          <w:ilvl w:val="0"/>
          <w:numId w:val="1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wykaz osób prawnych, fizycznych i jednostek organizacyjnych nie posiadających osobowości prawnej oraz kwoty udzielonych im ulg, w tym umorzeń niepodatkowych należności budżetowych, o których mowa w art. 60 ustawy o fina</w:t>
      </w:r>
      <w:r w:rsidR="0074687A">
        <w:rPr>
          <w:sz w:val="22"/>
          <w:szCs w:val="22"/>
        </w:rPr>
        <w:t>nsach publicznych (Dz. U. z 2019 r., poz. 869</w:t>
      </w:r>
      <w:r>
        <w:rPr>
          <w:sz w:val="22"/>
          <w:szCs w:val="22"/>
        </w:rPr>
        <w:t xml:space="preserve"> ze zm.).</w:t>
      </w:r>
    </w:p>
    <w:p w:rsidR="003653BF" w:rsidRDefault="003653BF" w:rsidP="003653BF">
      <w:pPr>
        <w:jc w:val="both"/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 2. </w:t>
      </w:r>
      <w:r>
        <w:rPr>
          <w:sz w:val="22"/>
          <w:szCs w:val="22"/>
        </w:rPr>
        <w:t>Informację, o których mowa w § 1, podaje się do publicznej wiadomości.</w:t>
      </w: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§ 3. </w:t>
      </w:r>
      <w:r>
        <w:rPr>
          <w:sz w:val="22"/>
          <w:szCs w:val="22"/>
        </w:rPr>
        <w:t>Wykonanie zarządzenia powierza się Kierownikowi Referatu Finansowo -  Budżetowego.</w:t>
      </w: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§ 4. </w:t>
      </w:r>
      <w:r>
        <w:rPr>
          <w:sz w:val="22"/>
          <w:szCs w:val="22"/>
        </w:rPr>
        <w:t>Zarządzenie wchodzi w życie z dniem podpisania.</w:t>
      </w: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rPr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jc w:val="center"/>
        <w:rPr>
          <w:b/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jc w:val="center"/>
        <w:rPr>
          <w:b/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jc w:val="center"/>
        <w:rPr>
          <w:b/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jc w:val="center"/>
        <w:rPr>
          <w:b/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jc w:val="center"/>
        <w:rPr>
          <w:b/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jc w:val="center"/>
        <w:rPr>
          <w:b/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UZASADNIENIE</w:t>
      </w:r>
    </w:p>
    <w:p w:rsidR="003653BF" w:rsidRDefault="003653BF" w:rsidP="003653BF">
      <w:pPr>
        <w:tabs>
          <w:tab w:val="left" w:pos="4999"/>
        </w:tabs>
        <w:jc w:val="center"/>
        <w:rPr>
          <w:b/>
          <w:sz w:val="22"/>
          <w:szCs w:val="22"/>
        </w:rPr>
      </w:pPr>
    </w:p>
    <w:p w:rsidR="003653BF" w:rsidRDefault="003653BF" w:rsidP="003653BF">
      <w:pPr>
        <w:tabs>
          <w:tab w:val="left" w:pos="4999"/>
        </w:tabs>
        <w:jc w:val="both"/>
        <w:rPr>
          <w:sz w:val="22"/>
          <w:szCs w:val="22"/>
        </w:rPr>
      </w:pPr>
    </w:p>
    <w:p w:rsidR="003653BF" w:rsidRDefault="003653BF" w:rsidP="003653BF">
      <w:pPr>
        <w:jc w:val="both"/>
        <w:rPr>
          <w:sz w:val="22"/>
          <w:szCs w:val="22"/>
        </w:rPr>
      </w:pPr>
      <w:r>
        <w:rPr>
          <w:sz w:val="22"/>
          <w:szCs w:val="22"/>
        </w:rPr>
        <w:t>Podstawę prawną do podjęcia niniejszego zarządzenia stanowi art. 37 ust. 1 pkt 1 ustawy z dnia 27 sierpnia 2009 r. o fina</w:t>
      </w:r>
      <w:r w:rsidR="0074687A">
        <w:rPr>
          <w:sz w:val="22"/>
          <w:szCs w:val="22"/>
        </w:rPr>
        <w:t>nsach publicznych (Dz. U. z 2019 r., poz. 769</w:t>
      </w:r>
      <w:r>
        <w:rPr>
          <w:sz w:val="22"/>
          <w:szCs w:val="22"/>
        </w:rPr>
        <w:t xml:space="preserve"> ze zm.), zgodnie z którym zarząd jednostki samorządu terytorialnego podaje do publicznej wiadomości – kwartalną informację o wykonaniu budżetu jednostki samorządu terytorialnego, w tym kwotę deficytu albo nadwyżki, oraz o udzielonych umorzeniach niepodatkowych należności budżetowych, o których mowa w art. 60 ustawy o finansach publicznych.</w:t>
      </w:r>
    </w:p>
    <w:p w:rsidR="003653BF" w:rsidRDefault="003653BF" w:rsidP="0056059A">
      <w:pPr>
        <w:jc w:val="both"/>
        <w:rPr>
          <w:sz w:val="22"/>
          <w:szCs w:val="22"/>
        </w:rPr>
      </w:pPr>
      <w:r>
        <w:rPr>
          <w:sz w:val="22"/>
          <w:szCs w:val="22"/>
        </w:rPr>
        <w:t>Realizując postanowienia uchwały Nr XL/68/2017 Rady Gminy Sadki z dnia 28 grudnia 2017 r. w sprawie  szczegółowych zasad,  sposobu  i  trybu  udzielania  ulg  w  spłacie  należności  pieniężnych</w:t>
      </w:r>
    </w:p>
    <w:p w:rsidR="003653BF" w:rsidRDefault="003653BF" w:rsidP="0056059A">
      <w:pPr>
        <w:jc w:val="both"/>
        <w:rPr>
          <w:sz w:val="22"/>
          <w:szCs w:val="22"/>
        </w:rPr>
      </w:pPr>
      <w:r>
        <w:rPr>
          <w:sz w:val="22"/>
          <w:szCs w:val="22"/>
        </w:rPr>
        <w:t>o charakterze cywilnoprawnym przypadających Gminie Sadki lub jej jednostkom podległym oraz warunków dopuszczalności pomocy publicznej w przypadkach, w których ulga stanowić będzie pomoc publiczną oraz wskazania organu i osób uprawnianych do udzielenia tych ulg Wójt Gminy Sadki informuje o podjętych decyzjach o umorzeniu należności i przyznanych ulgach.</w:t>
      </w:r>
    </w:p>
    <w:p w:rsidR="0087614F" w:rsidRDefault="00272579" w:rsidP="0056059A">
      <w:pPr>
        <w:jc w:val="both"/>
      </w:pPr>
    </w:p>
    <w:sectPr w:rsidR="0087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23BAB"/>
    <w:multiLevelType w:val="hybridMultilevel"/>
    <w:tmpl w:val="DFB0235C"/>
    <w:lvl w:ilvl="0" w:tplc="B5B6ADF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BF"/>
    <w:rsid w:val="00272579"/>
    <w:rsid w:val="002C6F2F"/>
    <w:rsid w:val="002D6B64"/>
    <w:rsid w:val="003653BF"/>
    <w:rsid w:val="003C56CC"/>
    <w:rsid w:val="0056059A"/>
    <w:rsid w:val="0074687A"/>
    <w:rsid w:val="00754DC0"/>
    <w:rsid w:val="008165BB"/>
    <w:rsid w:val="0096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579F5-23B7-4CF5-AF36-ACB505A0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</dc:creator>
  <cp:lastModifiedBy>Anna G</cp:lastModifiedBy>
  <cp:revision>8</cp:revision>
  <cp:lastPrinted>2019-10-22T07:13:00Z</cp:lastPrinted>
  <dcterms:created xsi:type="dcterms:W3CDTF">2019-04-24T11:10:00Z</dcterms:created>
  <dcterms:modified xsi:type="dcterms:W3CDTF">2019-10-22T07:14:00Z</dcterms:modified>
</cp:coreProperties>
</file>